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D6" w:rsidRPr="0012489A" w:rsidRDefault="00ED75BA" w:rsidP="00526157">
      <w:pPr>
        <w:pStyle w:val="Title"/>
        <w:rPr>
          <w:i/>
          <w:color w:val="000000" w:themeColor="text1"/>
        </w:rPr>
      </w:pPr>
      <w:r>
        <w:rPr>
          <w:i/>
          <w:color w:val="000000" w:themeColor="text1"/>
        </w:rPr>
        <w:t xml:space="preserve">SAMPLE </w:t>
      </w:r>
      <w:r w:rsidR="005975B6" w:rsidRPr="0012489A">
        <w:rPr>
          <w:i/>
          <w:color w:val="000000" w:themeColor="text1"/>
        </w:rPr>
        <w:t>AUDIT REPORT</w:t>
      </w:r>
      <w:r w:rsidR="00020AC5" w:rsidRPr="0012489A">
        <w:rPr>
          <w:i/>
          <w:color w:val="000000" w:themeColor="text1"/>
        </w:rPr>
        <w:t xml:space="preserve"> </w:t>
      </w:r>
      <w:r w:rsidR="00EC628E" w:rsidRPr="0012489A">
        <w:rPr>
          <w:i/>
          <w:color w:val="000000" w:themeColor="text1"/>
        </w:rPr>
        <w:t>OF</w:t>
      </w:r>
      <w:r w:rsidR="00C509AC" w:rsidRPr="0012489A">
        <w:rPr>
          <w:i/>
          <w:color w:val="000000" w:themeColor="text1"/>
        </w:rPr>
        <w:t xml:space="preserve"> </w:t>
      </w:r>
    </w:p>
    <w:p w:rsidR="005975B6" w:rsidRPr="0012489A" w:rsidRDefault="00EC628E" w:rsidP="00DE0D41">
      <w:pPr>
        <w:pStyle w:val="Title"/>
        <w:rPr>
          <w:b w:val="0"/>
          <w:bCs w:val="0"/>
          <w:i/>
          <w:iCs/>
          <w:color w:val="000000" w:themeColor="text1"/>
        </w:rPr>
      </w:pPr>
      <w:r w:rsidRPr="0012489A">
        <w:rPr>
          <w:color w:val="000000" w:themeColor="text1"/>
        </w:rPr>
        <w:t xml:space="preserve"> </w:t>
      </w:r>
      <w:r w:rsidR="005975B6" w:rsidRPr="0012489A">
        <w:rPr>
          <w:i/>
          <w:iCs/>
          <w:color w:val="000000" w:themeColor="text1"/>
        </w:rPr>
        <w:t>for the Academic Session 20</w:t>
      </w:r>
      <w:r w:rsidR="00254C8B">
        <w:rPr>
          <w:i/>
          <w:iCs/>
          <w:color w:val="000000" w:themeColor="text1"/>
        </w:rPr>
        <w:t>2</w:t>
      </w:r>
      <w:r w:rsidR="00DE0D41">
        <w:rPr>
          <w:i/>
          <w:iCs/>
          <w:color w:val="000000" w:themeColor="text1"/>
        </w:rPr>
        <w:t>3</w:t>
      </w:r>
      <w:r w:rsidR="00254C8B">
        <w:rPr>
          <w:i/>
          <w:iCs/>
          <w:color w:val="000000" w:themeColor="text1"/>
        </w:rPr>
        <w:t>-2</w:t>
      </w:r>
      <w:r w:rsidR="00DE0D41">
        <w:rPr>
          <w:i/>
          <w:iCs/>
          <w:color w:val="000000" w:themeColor="text1"/>
        </w:rPr>
        <w:t>4</w:t>
      </w:r>
    </w:p>
    <w:p w:rsidR="005975B6" w:rsidRPr="0012489A" w:rsidRDefault="005975B6">
      <w:pPr>
        <w:rPr>
          <w:b/>
          <w:bCs/>
          <w:i/>
          <w:iCs/>
          <w:color w:val="000000" w:themeColor="text1"/>
        </w:rPr>
      </w:pPr>
    </w:p>
    <w:p w:rsidR="005975B6" w:rsidRPr="007D7A3B" w:rsidRDefault="005975B6">
      <w:pPr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 xml:space="preserve">To </w:t>
      </w:r>
    </w:p>
    <w:p w:rsidR="005975B6" w:rsidRPr="007D7A3B" w:rsidRDefault="005975B6" w:rsidP="00D54D44">
      <w:pPr>
        <w:ind w:left="720" w:firstLine="720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The Secretary,</w:t>
      </w:r>
    </w:p>
    <w:p w:rsidR="005975B6" w:rsidRPr="007D7A3B" w:rsidRDefault="005975B6" w:rsidP="00D54D44">
      <w:pPr>
        <w:ind w:left="720" w:firstLine="720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The Punjab State Board of Technical</w:t>
      </w:r>
    </w:p>
    <w:p w:rsidR="005975B6" w:rsidRPr="007D7A3B" w:rsidRDefault="005975B6" w:rsidP="00D54D44">
      <w:pPr>
        <w:ind w:left="720" w:firstLine="720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Education and Industrial Training,</w:t>
      </w:r>
    </w:p>
    <w:p w:rsidR="005975B6" w:rsidRPr="007D7A3B" w:rsidRDefault="005975B6" w:rsidP="00D54D44">
      <w:pPr>
        <w:ind w:left="720" w:firstLine="720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Sector-36 –A, Chandigarh</w:t>
      </w:r>
    </w:p>
    <w:p w:rsidR="005975B6" w:rsidRPr="007D7A3B" w:rsidRDefault="005975B6">
      <w:pPr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Dear Sir,</w:t>
      </w:r>
    </w:p>
    <w:p w:rsidR="005975B6" w:rsidRPr="0012489A" w:rsidRDefault="005975B6">
      <w:pPr>
        <w:rPr>
          <w:color w:val="000000" w:themeColor="text1"/>
        </w:rPr>
      </w:pPr>
    </w:p>
    <w:p w:rsidR="005975B6" w:rsidRPr="0012489A" w:rsidRDefault="005975B6">
      <w:pPr>
        <w:pStyle w:val="Heading2"/>
        <w:rPr>
          <w:color w:val="000000" w:themeColor="text1"/>
        </w:rPr>
      </w:pPr>
      <w:r w:rsidRPr="0012489A">
        <w:rPr>
          <w:color w:val="000000" w:themeColor="text1"/>
        </w:rPr>
        <w:t>AUTHORITY &amp; SCOPE OF AUDIT:</w:t>
      </w:r>
    </w:p>
    <w:p w:rsidR="005975B6" w:rsidRPr="0012489A" w:rsidRDefault="005975B6">
      <w:pPr>
        <w:rPr>
          <w:color w:val="000000" w:themeColor="text1"/>
        </w:rPr>
      </w:pPr>
    </w:p>
    <w:p w:rsidR="005975B6" w:rsidRPr="0012489A" w:rsidRDefault="005975B6" w:rsidP="00A96496">
      <w:pPr>
        <w:jc w:val="both"/>
        <w:rPr>
          <w:b/>
          <w:bCs/>
          <w:i/>
          <w:iCs/>
          <w:color w:val="000000" w:themeColor="text1"/>
        </w:rPr>
      </w:pPr>
      <w:r w:rsidRPr="0012489A">
        <w:rPr>
          <w:color w:val="000000" w:themeColor="text1"/>
        </w:rPr>
        <w:tab/>
      </w:r>
      <w:r w:rsidR="00C21071" w:rsidRPr="0012489A">
        <w:rPr>
          <w:color w:val="000000" w:themeColor="text1"/>
          <w:sz w:val="22"/>
        </w:rPr>
        <w:t xml:space="preserve">In terms of your </w:t>
      </w:r>
      <w:r w:rsidRPr="0012489A">
        <w:rPr>
          <w:color w:val="000000" w:themeColor="text1"/>
          <w:sz w:val="22"/>
        </w:rPr>
        <w:t xml:space="preserve">office letter </w:t>
      </w:r>
      <w:r w:rsidR="00E74713" w:rsidRPr="0012489A">
        <w:rPr>
          <w:color w:val="000000" w:themeColor="text1"/>
          <w:sz w:val="22"/>
        </w:rPr>
        <w:t>no</w:t>
      </w:r>
      <w:r w:rsidRPr="0012489A">
        <w:rPr>
          <w:color w:val="000000" w:themeColor="text1"/>
          <w:sz w:val="22"/>
        </w:rPr>
        <w:t xml:space="preserve">. </w:t>
      </w:r>
      <w:r w:rsidR="009E65BE" w:rsidRPr="0012489A">
        <w:rPr>
          <w:color w:val="000000" w:themeColor="text1"/>
          <w:sz w:val="22"/>
        </w:rPr>
        <w:t>…………, dated ………..</w:t>
      </w:r>
      <w:r w:rsidR="004B3D76">
        <w:rPr>
          <w:color w:val="000000" w:themeColor="text1"/>
          <w:sz w:val="22"/>
        </w:rPr>
        <w:t xml:space="preserve"> </w:t>
      </w:r>
      <w:r w:rsidR="00D12D3D" w:rsidRPr="0012489A">
        <w:rPr>
          <w:b/>
          <w:bCs/>
          <w:color w:val="000000" w:themeColor="text1"/>
          <w:sz w:val="22"/>
        </w:rPr>
        <w:t>,</w:t>
      </w:r>
      <w:r w:rsidRPr="0012489A">
        <w:rPr>
          <w:color w:val="000000" w:themeColor="text1"/>
          <w:sz w:val="22"/>
        </w:rPr>
        <w:t xml:space="preserve"> we were appointe</w:t>
      </w:r>
      <w:r w:rsidR="00C9599E" w:rsidRPr="0012489A">
        <w:rPr>
          <w:color w:val="000000" w:themeColor="text1"/>
          <w:sz w:val="22"/>
        </w:rPr>
        <w:t xml:space="preserve">d to conduct the </w:t>
      </w:r>
      <w:r w:rsidRPr="0012489A">
        <w:rPr>
          <w:color w:val="000000" w:themeColor="text1"/>
          <w:sz w:val="22"/>
        </w:rPr>
        <w:t>Audit of</w:t>
      </w:r>
      <w:r w:rsidR="004B3D76">
        <w:rPr>
          <w:color w:val="000000" w:themeColor="text1"/>
          <w:sz w:val="22"/>
        </w:rPr>
        <w:t>________________________</w:t>
      </w:r>
      <w:r w:rsidR="008A0935" w:rsidRPr="0012489A">
        <w:rPr>
          <w:b/>
          <w:bCs/>
          <w:i/>
          <w:iCs/>
          <w:color w:val="000000" w:themeColor="text1"/>
        </w:rPr>
        <w:t xml:space="preserve"> </w:t>
      </w:r>
      <w:r w:rsidRPr="0012489A">
        <w:rPr>
          <w:color w:val="000000" w:themeColor="text1"/>
          <w:sz w:val="22"/>
        </w:rPr>
        <w:t xml:space="preserve">The scope of audit is as laid down by the Punjab State Board of Technical Education &amp; Industrial Training. </w:t>
      </w:r>
      <w:r w:rsidR="00E74713" w:rsidRPr="0012489A">
        <w:rPr>
          <w:color w:val="000000" w:themeColor="text1"/>
          <w:sz w:val="22"/>
        </w:rPr>
        <w:t>We are</w:t>
      </w:r>
      <w:r w:rsidR="00A96496" w:rsidRPr="0012489A">
        <w:rPr>
          <w:color w:val="000000" w:themeColor="text1"/>
          <w:sz w:val="22"/>
        </w:rPr>
        <w:t xml:space="preserve"> pleased to </w:t>
      </w:r>
      <w:r w:rsidRPr="0012489A">
        <w:rPr>
          <w:color w:val="000000" w:themeColor="text1"/>
          <w:sz w:val="22"/>
        </w:rPr>
        <w:t>submit our report on the affairs of said institution, as hereunder: -</w:t>
      </w:r>
    </w:p>
    <w:p w:rsidR="005975B6" w:rsidRPr="0012489A" w:rsidRDefault="005975B6" w:rsidP="00A96496">
      <w:pPr>
        <w:jc w:val="both"/>
        <w:rPr>
          <w:color w:val="000000" w:themeColor="text1"/>
          <w:sz w:val="22"/>
        </w:rPr>
      </w:pPr>
    </w:p>
    <w:p w:rsidR="005975B6" w:rsidRDefault="005975B6" w:rsidP="0080126D">
      <w:pPr>
        <w:numPr>
          <w:ilvl w:val="0"/>
          <w:numId w:val="1"/>
        </w:numPr>
        <w:rPr>
          <w:b/>
          <w:bCs/>
          <w:color w:val="000000" w:themeColor="text1"/>
        </w:rPr>
      </w:pPr>
      <w:r w:rsidRPr="0012489A">
        <w:rPr>
          <w:b/>
          <w:bCs/>
          <w:color w:val="000000" w:themeColor="text1"/>
        </w:rPr>
        <w:t>COMMENTS ON THE COMPLIANCE OF LAST YEAR’s AUDIT REPORT</w:t>
      </w:r>
      <w:r w:rsidR="00CE4B84" w:rsidRPr="0012489A">
        <w:rPr>
          <w:b/>
          <w:bCs/>
          <w:color w:val="000000" w:themeColor="text1"/>
        </w:rPr>
        <w:t xml:space="preserve"> </w:t>
      </w:r>
    </w:p>
    <w:p w:rsidR="004F2575" w:rsidRPr="0012489A" w:rsidRDefault="004F2575" w:rsidP="004F2575">
      <w:pPr>
        <w:ind w:left="630"/>
        <w:rPr>
          <w:b/>
          <w:bCs/>
          <w:color w:val="000000" w:themeColor="text1"/>
        </w:rPr>
      </w:pPr>
    </w:p>
    <w:p w:rsidR="00FE1742" w:rsidRPr="0012489A" w:rsidRDefault="004B3D76" w:rsidP="006A5914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Detailed parawise </w:t>
      </w:r>
      <w:r w:rsidR="00AF1FF1" w:rsidRPr="0012489A">
        <w:rPr>
          <w:color w:val="000000" w:themeColor="text1"/>
          <w:sz w:val="22"/>
        </w:rPr>
        <w:t xml:space="preserve">Comment </w:t>
      </w:r>
      <w:r w:rsidR="006A5914">
        <w:rPr>
          <w:color w:val="000000" w:themeColor="text1"/>
          <w:sz w:val="22"/>
        </w:rPr>
        <w:t xml:space="preserve">given </w:t>
      </w:r>
      <w:r w:rsidR="00AF1FF1" w:rsidRPr="0012489A">
        <w:rPr>
          <w:color w:val="000000" w:themeColor="text1"/>
          <w:sz w:val="22"/>
        </w:rPr>
        <w:t xml:space="preserve">by </w:t>
      </w:r>
      <w:r w:rsidR="006A5914">
        <w:rPr>
          <w:color w:val="000000" w:themeColor="text1"/>
          <w:sz w:val="22"/>
        </w:rPr>
        <w:t>l</w:t>
      </w:r>
      <w:r w:rsidR="00AF1FF1" w:rsidRPr="0012489A">
        <w:rPr>
          <w:color w:val="000000" w:themeColor="text1"/>
          <w:sz w:val="22"/>
        </w:rPr>
        <w:t>ast year Auditor</w:t>
      </w:r>
    </w:p>
    <w:p w:rsidR="00AF1FF1" w:rsidRPr="0012489A" w:rsidRDefault="00AF1FF1" w:rsidP="00AF1FF1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Compliance </w:t>
      </w:r>
      <w:r w:rsidR="006A5914">
        <w:rPr>
          <w:color w:val="000000" w:themeColor="text1"/>
          <w:sz w:val="22"/>
        </w:rPr>
        <w:t xml:space="preserve">made </w:t>
      </w:r>
      <w:r w:rsidRPr="0012489A">
        <w:rPr>
          <w:color w:val="000000" w:themeColor="text1"/>
          <w:sz w:val="22"/>
        </w:rPr>
        <w:t>by college</w:t>
      </w:r>
      <w:r w:rsidR="004B3D76">
        <w:rPr>
          <w:color w:val="000000" w:themeColor="text1"/>
          <w:sz w:val="22"/>
        </w:rPr>
        <w:t xml:space="preserve"> </w:t>
      </w:r>
      <w:r w:rsidR="00E401BD">
        <w:rPr>
          <w:color w:val="000000" w:themeColor="text1"/>
          <w:sz w:val="22"/>
        </w:rPr>
        <w:t>on the objections raised by Auditors in previous year Audits.</w:t>
      </w:r>
    </w:p>
    <w:p w:rsidR="00AF1FF1" w:rsidRPr="0012489A" w:rsidRDefault="00AF1FF1" w:rsidP="00E401BD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Action </w:t>
      </w:r>
      <w:r w:rsidR="00E401BD">
        <w:rPr>
          <w:color w:val="000000" w:themeColor="text1"/>
          <w:sz w:val="22"/>
        </w:rPr>
        <w:t>proposed by B</w:t>
      </w:r>
      <w:r w:rsidRPr="0012489A">
        <w:rPr>
          <w:color w:val="000000" w:themeColor="text1"/>
          <w:sz w:val="22"/>
        </w:rPr>
        <w:t xml:space="preserve">oard on compliance by </w:t>
      </w:r>
      <w:r w:rsidR="006A5914">
        <w:rPr>
          <w:color w:val="000000" w:themeColor="text1"/>
          <w:sz w:val="22"/>
        </w:rPr>
        <w:t xml:space="preserve">the </w:t>
      </w:r>
      <w:r w:rsidRPr="0012489A">
        <w:rPr>
          <w:color w:val="000000" w:themeColor="text1"/>
          <w:sz w:val="22"/>
        </w:rPr>
        <w:t>college</w:t>
      </w:r>
    </w:p>
    <w:p w:rsidR="00C509AC" w:rsidRPr="0012489A" w:rsidRDefault="00AF1FF1" w:rsidP="00E401BD">
      <w:pPr>
        <w:pStyle w:val="ListParagraph"/>
        <w:numPr>
          <w:ilvl w:val="0"/>
          <w:numId w:val="10"/>
        </w:numPr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Comment of </w:t>
      </w:r>
      <w:r w:rsidR="00E401BD">
        <w:rPr>
          <w:color w:val="000000" w:themeColor="text1"/>
          <w:sz w:val="22"/>
        </w:rPr>
        <w:t>these action on (a) to (C)</w:t>
      </w:r>
      <w:r w:rsidR="006A5914">
        <w:rPr>
          <w:color w:val="000000" w:themeColor="text1"/>
          <w:sz w:val="22"/>
        </w:rPr>
        <w:t xml:space="preserve"> by the </w:t>
      </w:r>
      <w:r w:rsidRPr="0012489A">
        <w:rPr>
          <w:color w:val="000000" w:themeColor="text1"/>
          <w:sz w:val="22"/>
        </w:rPr>
        <w:t>current auditor</w:t>
      </w:r>
    </w:p>
    <w:p w:rsidR="00C509AC" w:rsidRPr="0012489A" w:rsidRDefault="00C509AC" w:rsidP="00FE1742">
      <w:pPr>
        <w:rPr>
          <w:color w:val="000000" w:themeColor="text1"/>
          <w:sz w:val="22"/>
        </w:rPr>
      </w:pPr>
    </w:p>
    <w:p w:rsidR="00FE1742" w:rsidRPr="0012489A" w:rsidRDefault="00FE1742" w:rsidP="00E077A1">
      <w:pPr>
        <w:numPr>
          <w:ilvl w:val="0"/>
          <w:numId w:val="1"/>
        </w:numPr>
        <w:rPr>
          <w:color w:val="000000" w:themeColor="text1"/>
          <w:sz w:val="22"/>
        </w:rPr>
      </w:pPr>
      <w:r w:rsidRPr="0012489A">
        <w:rPr>
          <w:b/>
          <w:bCs/>
          <w:color w:val="000000" w:themeColor="text1"/>
          <w:sz w:val="22"/>
          <w:u w:val="single"/>
        </w:rPr>
        <w:t>TRADES AVAILABLE &amp; STRENGTH OF STUDENTS IN EACH TRADE:</w:t>
      </w:r>
      <w:r w:rsidRPr="0012489A">
        <w:rPr>
          <w:color w:val="000000" w:themeColor="text1"/>
          <w:sz w:val="22"/>
        </w:rPr>
        <w:t xml:space="preserve">. </w:t>
      </w:r>
    </w:p>
    <w:p w:rsidR="00AF1FF1" w:rsidRPr="0012489A" w:rsidRDefault="00AF1FF1" w:rsidP="00AF1FF1">
      <w:pPr>
        <w:rPr>
          <w:color w:val="000000" w:themeColor="text1"/>
          <w:sz w:val="22"/>
        </w:rPr>
      </w:pPr>
    </w:p>
    <w:p w:rsidR="00AF1FF1" w:rsidRDefault="00855C18" w:rsidP="00AF1FF1">
      <w:pPr>
        <w:pStyle w:val="ListParagraph"/>
        <w:numPr>
          <w:ilvl w:val="0"/>
          <w:numId w:val="11"/>
        </w:numPr>
        <w:rPr>
          <w:b/>
          <w:bCs/>
          <w:color w:val="000000" w:themeColor="text1"/>
          <w:sz w:val="22"/>
        </w:rPr>
      </w:pPr>
      <w:r w:rsidRPr="00855C18">
        <w:rPr>
          <w:b/>
          <w:bCs/>
          <w:color w:val="000000" w:themeColor="text1"/>
          <w:sz w:val="22"/>
        </w:rPr>
        <w:t>DETAIL OF ACTUAL SEAT SANCTIONED BY BOARD</w:t>
      </w:r>
      <w:r w:rsidR="007977FA">
        <w:rPr>
          <w:b/>
          <w:bCs/>
          <w:color w:val="000000" w:themeColor="text1"/>
          <w:sz w:val="22"/>
        </w:rPr>
        <w:t xml:space="preserve"> (POLYTECHNIC)</w:t>
      </w:r>
      <w:r w:rsidRPr="00855C18">
        <w:rPr>
          <w:b/>
          <w:bCs/>
          <w:color w:val="000000" w:themeColor="text1"/>
          <w:sz w:val="22"/>
        </w:rPr>
        <w:t>:-</w:t>
      </w:r>
    </w:p>
    <w:p w:rsidR="00845C77" w:rsidRDefault="00845C77" w:rsidP="00845C77">
      <w:pPr>
        <w:rPr>
          <w:b/>
          <w:bCs/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08"/>
        <w:gridCol w:w="2835"/>
        <w:gridCol w:w="2748"/>
        <w:gridCol w:w="1362"/>
        <w:gridCol w:w="1134"/>
      </w:tblGrid>
      <w:tr w:rsidR="00845C77" w:rsidRPr="00855C18" w:rsidTr="009F36CB">
        <w:tc>
          <w:tcPr>
            <w:tcW w:w="1308" w:type="dxa"/>
            <w:vMerge w:val="restart"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Course</w:t>
            </w:r>
          </w:p>
        </w:tc>
        <w:tc>
          <w:tcPr>
            <w:tcW w:w="2835" w:type="dxa"/>
            <w:vMerge w:val="restart"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allocated by AICTE New Delhi</w:t>
            </w:r>
          </w:p>
        </w:tc>
        <w:tc>
          <w:tcPr>
            <w:tcW w:w="2748" w:type="dxa"/>
            <w:vMerge w:val="restart"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affiliated by the Board</w:t>
            </w:r>
          </w:p>
        </w:tc>
        <w:tc>
          <w:tcPr>
            <w:tcW w:w="2496" w:type="dxa"/>
            <w:gridSpan w:val="2"/>
          </w:tcPr>
          <w:p w:rsidR="00845C77" w:rsidRPr="00855C18" w:rsidRDefault="008B34D0" w:rsidP="00DE0D4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</w:t>
            </w:r>
            <w:r w:rsidR="007B6FC9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</w:t>
            </w:r>
            <w:r w:rsidR="00DE0D41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3</w:t>
            </w:r>
            <w:r w:rsidR="00A77863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-2</w:t>
            </w:r>
            <w:r w:rsidR="00DE0D41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4</w:t>
            </w:r>
          </w:p>
        </w:tc>
      </w:tr>
      <w:tr w:rsidR="00845C77" w:rsidRPr="00855C18" w:rsidTr="009F36CB">
        <w:tc>
          <w:tcPr>
            <w:tcW w:w="1308" w:type="dxa"/>
            <w:vMerge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  <w:vMerge/>
          </w:tcPr>
          <w:p w:rsidR="00845C77" w:rsidRPr="00855C18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496" w:type="dxa"/>
            <w:gridSpan w:val="2"/>
          </w:tcPr>
          <w:p w:rsidR="00845C77" w:rsidRPr="00E401BD" w:rsidRDefault="00845C7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1</w:t>
            </w: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st</w:t>
            </w: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Sem</w:t>
            </w: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845C77">
            <w:pPr>
              <w:ind w:right="34"/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Pr="00E401BD" w:rsidRDefault="00E401BD" w:rsidP="00E401B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134" w:type="dxa"/>
          </w:tcPr>
          <w:p w:rsidR="00845C77" w:rsidRPr="00E401BD" w:rsidRDefault="00E401BD" w:rsidP="00E401B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Tr="009F36CB">
        <w:tc>
          <w:tcPr>
            <w:tcW w:w="130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Default="00845C77" w:rsidP="003A757F">
            <w:pPr>
              <w:rPr>
                <w:color w:val="000000" w:themeColor="text1"/>
                <w:sz w:val="22"/>
              </w:rPr>
            </w:pPr>
          </w:p>
        </w:tc>
      </w:tr>
      <w:tr w:rsidR="00845C77" w:rsidRPr="00E43B14" w:rsidTr="009F36CB">
        <w:tc>
          <w:tcPr>
            <w:tcW w:w="1308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2835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45C77" w:rsidRPr="00E43B14" w:rsidRDefault="00845C77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845C77" w:rsidRPr="00845C77" w:rsidRDefault="00845C77" w:rsidP="00845C77">
      <w:pPr>
        <w:rPr>
          <w:b/>
          <w:bCs/>
          <w:color w:val="000000" w:themeColor="text1"/>
          <w:sz w:val="22"/>
        </w:rPr>
      </w:pPr>
    </w:p>
    <w:p w:rsidR="00AF1FF1" w:rsidRDefault="00AF1FF1" w:rsidP="00AF1FF1">
      <w:pPr>
        <w:rPr>
          <w:color w:val="000000" w:themeColor="text1"/>
          <w:sz w:val="22"/>
        </w:rPr>
      </w:pPr>
    </w:p>
    <w:p w:rsidR="00251212" w:rsidRPr="0012489A" w:rsidRDefault="00251212" w:rsidP="00AF1FF1">
      <w:pPr>
        <w:rPr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08"/>
        <w:gridCol w:w="1817"/>
        <w:gridCol w:w="1559"/>
        <w:gridCol w:w="851"/>
        <w:gridCol w:w="850"/>
        <w:gridCol w:w="851"/>
        <w:gridCol w:w="748"/>
        <w:gridCol w:w="850"/>
        <w:gridCol w:w="992"/>
      </w:tblGrid>
      <w:tr w:rsidR="0052223F" w:rsidRPr="00855C18" w:rsidTr="0052223F">
        <w:tc>
          <w:tcPr>
            <w:tcW w:w="908" w:type="dxa"/>
            <w:vMerge w:val="restart"/>
          </w:tcPr>
          <w:p w:rsidR="0052223F" w:rsidRPr="00855C18" w:rsidRDefault="0052223F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Course</w:t>
            </w:r>
          </w:p>
        </w:tc>
        <w:tc>
          <w:tcPr>
            <w:tcW w:w="1817" w:type="dxa"/>
            <w:vMerge w:val="restart"/>
          </w:tcPr>
          <w:p w:rsidR="0052223F" w:rsidRPr="00855C18" w:rsidRDefault="0052223F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allocated by AICTE New Delhi</w:t>
            </w:r>
          </w:p>
        </w:tc>
        <w:tc>
          <w:tcPr>
            <w:tcW w:w="1559" w:type="dxa"/>
            <w:vMerge w:val="restart"/>
          </w:tcPr>
          <w:p w:rsidR="0052223F" w:rsidRPr="00855C18" w:rsidRDefault="0052223F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affiliated by the Board</w:t>
            </w:r>
          </w:p>
        </w:tc>
        <w:tc>
          <w:tcPr>
            <w:tcW w:w="1701" w:type="dxa"/>
            <w:gridSpan w:val="2"/>
          </w:tcPr>
          <w:p w:rsidR="0052223F" w:rsidRPr="00855C18" w:rsidRDefault="00DE0D41" w:rsidP="0003347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2023-24</w:t>
            </w:r>
          </w:p>
        </w:tc>
        <w:tc>
          <w:tcPr>
            <w:tcW w:w="1599" w:type="dxa"/>
            <w:gridSpan w:val="2"/>
          </w:tcPr>
          <w:p w:rsidR="0052223F" w:rsidRPr="00855C18" w:rsidRDefault="00DE0D41" w:rsidP="0021135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2023-24</w:t>
            </w:r>
          </w:p>
        </w:tc>
        <w:tc>
          <w:tcPr>
            <w:tcW w:w="1842" w:type="dxa"/>
            <w:gridSpan w:val="2"/>
          </w:tcPr>
          <w:p w:rsidR="0052223F" w:rsidRPr="00855C18" w:rsidRDefault="00DE0D41" w:rsidP="0021135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2023-24</w:t>
            </w:r>
          </w:p>
        </w:tc>
      </w:tr>
      <w:tr w:rsidR="00845C77" w:rsidRPr="00855C18" w:rsidTr="0052223F">
        <w:tc>
          <w:tcPr>
            <w:tcW w:w="908" w:type="dxa"/>
            <w:vMerge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17" w:type="dxa"/>
            <w:vMerge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3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rd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Sem (Without LEET)</w:t>
            </w:r>
          </w:p>
        </w:tc>
        <w:tc>
          <w:tcPr>
            <w:tcW w:w="1599" w:type="dxa"/>
            <w:gridSpan w:val="2"/>
          </w:tcPr>
          <w:p w:rsidR="00845C77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3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rd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Sem </w:t>
            </w:r>
          </w:p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(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With 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LEET)</w:t>
            </w:r>
          </w:p>
        </w:tc>
        <w:tc>
          <w:tcPr>
            <w:tcW w:w="1842" w:type="dxa"/>
            <w:gridSpan w:val="2"/>
          </w:tcPr>
          <w:p w:rsidR="00845C77" w:rsidRPr="00855C18" w:rsidRDefault="00845C77" w:rsidP="00855C1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3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rd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Sem (Total)</w:t>
            </w:r>
          </w:p>
        </w:tc>
      </w:tr>
      <w:tr w:rsidR="00E401BD" w:rsidTr="0052223F">
        <w:tc>
          <w:tcPr>
            <w:tcW w:w="908" w:type="dxa"/>
          </w:tcPr>
          <w:p w:rsidR="00E401BD" w:rsidRDefault="00E401BD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E401BD" w:rsidRDefault="00E401BD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E401BD" w:rsidRDefault="00E401BD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850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  <w:tc>
          <w:tcPr>
            <w:tcW w:w="851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748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  <w:tc>
          <w:tcPr>
            <w:tcW w:w="850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992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845C77" w:rsidTr="0052223F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Pr="00E401BD" w:rsidRDefault="00845C77" w:rsidP="00FE1742">
            <w:pPr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5C77" w:rsidTr="0052223F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</w:tr>
      <w:tr w:rsidR="00845C77" w:rsidTr="0052223F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</w:tr>
      <w:tr w:rsidR="00845C77" w:rsidTr="0052223F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</w:tr>
      <w:tr w:rsidR="00845C77" w:rsidTr="0052223F">
        <w:tc>
          <w:tcPr>
            <w:tcW w:w="90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17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Default="00845C77" w:rsidP="00FE1742">
            <w:pPr>
              <w:rPr>
                <w:color w:val="000000" w:themeColor="text1"/>
                <w:sz w:val="22"/>
              </w:rPr>
            </w:pPr>
          </w:p>
        </w:tc>
      </w:tr>
      <w:tr w:rsidR="00845C77" w:rsidRPr="00E43B14" w:rsidTr="0052223F">
        <w:tc>
          <w:tcPr>
            <w:tcW w:w="908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1817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48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845C77" w:rsidRPr="00E43B14" w:rsidRDefault="00845C77" w:rsidP="00FE1742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FC36BF" w:rsidRDefault="00FC36BF" w:rsidP="00FE1742">
      <w:pPr>
        <w:ind w:left="360"/>
        <w:rPr>
          <w:color w:val="000000" w:themeColor="text1"/>
          <w:sz w:val="22"/>
        </w:rPr>
      </w:pPr>
    </w:p>
    <w:p w:rsidR="00A357B3" w:rsidRDefault="00A357B3" w:rsidP="00FE1742">
      <w:pPr>
        <w:ind w:left="360"/>
        <w:rPr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08"/>
        <w:gridCol w:w="2835"/>
        <w:gridCol w:w="2748"/>
        <w:gridCol w:w="1362"/>
        <w:gridCol w:w="1134"/>
      </w:tblGrid>
      <w:tr w:rsidR="0052223F" w:rsidRPr="00855C18" w:rsidTr="003A757F">
        <w:tc>
          <w:tcPr>
            <w:tcW w:w="1308" w:type="dxa"/>
            <w:vMerge w:val="restart"/>
          </w:tcPr>
          <w:p w:rsidR="0052223F" w:rsidRPr="00855C18" w:rsidRDefault="0052223F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lastRenderedPageBreak/>
              <w:t>Course</w:t>
            </w:r>
          </w:p>
        </w:tc>
        <w:tc>
          <w:tcPr>
            <w:tcW w:w="2835" w:type="dxa"/>
            <w:vMerge w:val="restart"/>
          </w:tcPr>
          <w:p w:rsidR="0052223F" w:rsidRPr="00855C18" w:rsidRDefault="0052223F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allocated by AICTE New Delhi</w:t>
            </w:r>
          </w:p>
        </w:tc>
        <w:tc>
          <w:tcPr>
            <w:tcW w:w="2748" w:type="dxa"/>
            <w:vMerge w:val="restart"/>
          </w:tcPr>
          <w:p w:rsidR="0052223F" w:rsidRPr="00855C18" w:rsidRDefault="0052223F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affiliated by the Board</w:t>
            </w:r>
          </w:p>
        </w:tc>
        <w:tc>
          <w:tcPr>
            <w:tcW w:w="2496" w:type="dxa"/>
            <w:gridSpan w:val="2"/>
          </w:tcPr>
          <w:p w:rsidR="0052223F" w:rsidRPr="00855C18" w:rsidRDefault="00DE0D41" w:rsidP="0021135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2023-24</w:t>
            </w:r>
          </w:p>
        </w:tc>
      </w:tr>
      <w:tr w:rsidR="00157E37" w:rsidRPr="00855C18" w:rsidTr="003A757F">
        <w:tc>
          <w:tcPr>
            <w:tcW w:w="1308" w:type="dxa"/>
            <w:vMerge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  <w:vMerge/>
          </w:tcPr>
          <w:p w:rsidR="00157E37" w:rsidRPr="00855C18" w:rsidRDefault="00157E37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496" w:type="dxa"/>
            <w:gridSpan w:val="2"/>
          </w:tcPr>
          <w:p w:rsidR="00157E37" w:rsidRPr="00855C18" w:rsidRDefault="00157E37" w:rsidP="00157E3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5</w:t>
            </w:r>
            <w:r w:rsidRPr="00157E37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ind w:right="34"/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134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Tr="003A757F">
        <w:tc>
          <w:tcPr>
            <w:tcW w:w="13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</w:tr>
      <w:tr w:rsidR="00E401BD" w:rsidRPr="00E43B14" w:rsidTr="003A757F">
        <w:tc>
          <w:tcPr>
            <w:tcW w:w="1308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2835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E401BD" w:rsidRPr="00E43B14" w:rsidRDefault="00E401BD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8E2E5F" w:rsidRDefault="008E2E5F" w:rsidP="00FE1742">
      <w:pPr>
        <w:ind w:left="360"/>
        <w:rPr>
          <w:color w:val="000000" w:themeColor="text1"/>
          <w:sz w:val="22"/>
        </w:rPr>
      </w:pPr>
    </w:p>
    <w:p w:rsidR="009F36CB" w:rsidRDefault="009F36CB" w:rsidP="00FE1742">
      <w:pPr>
        <w:ind w:left="360"/>
        <w:rPr>
          <w:color w:val="000000" w:themeColor="text1"/>
          <w:sz w:val="22"/>
        </w:rPr>
      </w:pPr>
    </w:p>
    <w:p w:rsidR="009F36CB" w:rsidRDefault="009F36CB" w:rsidP="00FE1742">
      <w:pPr>
        <w:ind w:left="360"/>
        <w:rPr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08"/>
        <w:gridCol w:w="1392"/>
        <w:gridCol w:w="1417"/>
        <w:gridCol w:w="1560"/>
        <w:gridCol w:w="1559"/>
        <w:gridCol w:w="1417"/>
        <w:gridCol w:w="1134"/>
      </w:tblGrid>
      <w:tr w:rsidR="0052223F" w:rsidRPr="00855C18" w:rsidTr="002157AB">
        <w:tc>
          <w:tcPr>
            <w:tcW w:w="908" w:type="dxa"/>
            <w:vMerge w:val="restart"/>
          </w:tcPr>
          <w:p w:rsidR="0052223F" w:rsidRPr="00855C18" w:rsidRDefault="0052223F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Course</w:t>
            </w:r>
          </w:p>
        </w:tc>
        <w:tc>
          <w:tcPr>
            <w:tcW w:w="2809" w:type="dxa"/>
            <w:gridSpan w:val="2"/>
          </w:tcPr>
          <w:p w:rsidR="0052223F" w:rsidRPr="00855C18" w:rsidRDefault="00DE0D41" w:rsidP="0021135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2023-24</w:t>
            </w:r>
          </w:p>
        </w:tc>
        <w:tc>
          <w:tcPr>
            <w:tcW w:w="3119" w:type="dxa"/>
            <w:gridSpan w:val="2"/>
          </w:tcPr>
          <w:p w:rsidR="0052223F" w:rsidRPr="00855C18" w:rsidRDefault="00DE0D41" w:rsidP="0021135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2023-24</w:t>
            </w:r>
          </w:p>
        </w:tc>
        <w:tc>
          <w:tcPr>
            <w:tcW w:w="2551" w:type="dxa"/>
            <w:gridSpan w:val="2"/>
          </w:tcPr>
          <w:p w:rsidR="0052223F" w:rsidRPr="00855C18" w:rsidRDefault="00DE0D41" w:rsidP="0021135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2023-24</w:t>
            </w:r>
          </w:p>
        </w:tc>
      </w:tr>
      <w:tr w:rsidR="002157AB" w:rsidRPr="00855C18" w:rsidTr="002157AB">
        <w:tc>
          <w:tcPr>
            <w:tcW w:w="908" w:type="dxa"/>
            <w:vMerge/>
          </w:tcPr>
          <w:p w:rsidR="002157AB" w:rsidRPr="00855C18" w:rsidRDefault="002157AB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809" w:type="dxa"/>
            <w:gridSpan w:val="2"/>
          </w:tcPr>
          <w:p w:rsidR="002157AB" w:rsidRPr="00855C18" w:rsidRDefault="002157AB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</w:t>
            </w:r>
            <w:r w:rsidRPr="002A634B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</w:p>
        </w:tc>
        <w:tc>
          <w:tcPr>
            <w:tcW w:w="3119" w:type="dxa"/>
            <w:gridSpan w:val="2"/>
          </w:tcPr>
          <w:p w:rsidR="002157AB" w:rsidRPr="00855C18" w:rsidRDefault="002157AB" w:rsidP="00E401B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4</w:t>
            </w:r>
            <w:r w:rsidRPr="00B7757B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Sem </w:t>
            </w:r>
          </w:p>
        </w:tc>
        <w:tc>
          <w:tcPr>
            <w:tcW w:w="2551" w:type="dxa"/>
            <w:gridSpan w:val="2"/>
          </w:tcPr>
          <w:p w:rsidR="002157AB" w:rsidRPr="00855C18" w:rsidRDefault="002157AB" w:rsidP="003A757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6</w:t>
            </w:r>
            <w:r w:rsidRPr="00157E37">
              <w:rPr>
                <w:rFonts w:ascii="Arial Narrow" w:hAnsi="Arial Narrow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Sem</w:t>
            </w:r>
          </w:p>
        </w:tc>
      </w:tr>
      <w:tr w:rsidR="00E401BD" w:rsidTr="002157AB">
        <w:tc>
          <w:tcPr>
            <w:tcW w:w="908" w:type="dxa"/>
          </w:tcPr>
          <w:p w:rsidR="00E401BD" w:rsidRDefault="00E401BD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417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  <w:tc>
          <w:tcPr>
            <w:tcW w:w="1560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559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  <w:tc>
          <w:tcPr>
            <w:tcW w:w="1417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134" w:type="dxa"/>
          </w:tcPr>
          <w:p w:rsidR="00E401BD" w:rsidRPr="00E401BD" w:rsidRDefault="00E401BD" w:rsidP="007C44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Tr="002157AB">
        <w:tc>
          <w:tcPr>
            <w:tcW w:w="908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92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Default="002157AB" w:rsidP="003A757F">
            <w:pPr>
              <w:rPr>
                <w:color w:val="000000" w:themeColor="text1"/>
                <w:sz w:val="22"/>
              </w:rPr>
            </w:pPr>
          </w:p>
        </w:tc>
      </w:tr>
      <w:tr w:rsidR="002157AB" w:rsidRPr="00E43B14" w:rsidTr="002157AB">
        <w:tc>
          <w:tcPr>
            <w:tcW w:w="908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1392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60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2157AB" w:rsidRPr="00E43B14" w:rsidRDefault="002157AB" w:rsidP="003A757F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3D78C2" w:rsidRDefault="003D78C2" w:rsidP="00163017">
      <w:pPr>
        <w:rPr>
          <w:color w:val="000000" w:themeColor="text1"/>
          <w:sz w:val="22"/>
        </w:rPr>
      </w:pPr>
    </w:p>
    <w:p w:rsidR="007977FA" w:rsidRDefault="007977FA" w:rsidP="007977FA">
      <w:pPr>
        <w:pStyle w:val="ListParagraph"/>
        <w:numPr>
          <w:ilvl w:val="0"/>
          <w:numId w:val="11"/>
        </w:numPr>
        <w:rPr>
          <w:b/>
          <w:bCs/>
          <w:color w:val="000000" w:themeColor="text1"/>
          <w:sz w:val="22"/>
        </w:rPr>
      </w:pPr>
      <w:r w:rsidRPr="00855C18">
        <w:rPr>
          <w:b/>
          <w:bCs/>
          <w:color w:val="000000" w:themeColor="text1"/>
          <w:sz w:val="22"/>
        </w:rPr>
        <w:t>DETAIL OF ACTUAL SEAT SANCTIONED BY BOARD</w:t>
      </w:r>
      <w:r>
        <w:rPr>
          <w:b/>
          <w:bCs/>
          <w:color w:val="000000" w:themeColor="text1"/>
          <w:sz w:val="22"/>
        </w:rPr>
        <w:t xml:space="preserve"> (PHARMACY)</w:t>
      </w:r>
      <w:r w:rsidRPr="00855C18">
        <w:rPr>
          <w:b/>
          <w:bCs/>
          <w:color w:val="000000" w:themeColor="text1"/>
          <w:sz w:val="22"/>
        </w:rPr>
        <w:t>:-</w:t>
      </w:r>
    </w:p>
    <w:p w:rsidR="007977FA" w:rsidRDefault="007977FA" w:rsidP="007977FA">
      <w:pPr>
        <w:rPr>
          <w:b/>
          <w:bCs/>
          <w:color w:val="000000" w:themeColor="text1"/>
          <w:sz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08"/>
        <w:gridCol w:w="2835"/>
        <w:gridCol w:w="2748"/>
        <w:gridCol w:w="1362"/>
        <w:gridCol w:w="1134"/>
      </w:tblGrid>
      <w:tr w:rsidR="0052223F" w:rsidRPr="00855C18" w:rsidTr="00894479">
        <w:trPr>
          <w:trHeight w:val="515"/>
        </w:trPr>
        <w:tc>
          <w:tcPr>
            <w:tcW w:w="1308" w:type="dxa"/>
          </w:tcPr>
          <w:p w:rsidR="0052223F" w:rsidRPr="00855C18" w:rsidRDefault="0052223F" w:rsidP="00CE420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Course</w:t>
            </w:r>
          </w:p>
        </w:tc>
        <w:tc>
          <w:tcPr>
            <w:tcW w:w="2835" w:type="dxa"/>
          </w:tcPr>
          <w:p w:rsidR="0052223F" w:rsidRPr="00855C18" w:rsidRDefault="0052223F" w:rsidP="00CE420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allocated by AICTE New Delhi</w:t>
            </w:r>
          </w:p>
        </w:tc>
        <w:tc>
          <w:tcPr>
            <w:tcW w:w="2748" w:type="dxa"/>
          </w:tcPr>
          <w:p w:rsidR="0052223F" w:rsidRPr="00855C18" w:rsidRDefault="0052223F" w:rsidP="00CE420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855C18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Actual seats affiliated by the Board</w:t>
            </w:r>
          </w:p>
        </w:tc>
        <w:tc>
          <w:tcPr>
            <w:tcW w:w="2496" w:type="dxa"/>
            <w:gridSpan w:val="2"/>
          </w:tcPr>
          <w:p w:rsidR="0052223F" w:rsidRPr="00855C18" w:rsidRDefault="009515BA" w:rsidP="0021135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2023-24</w:t>
            </w:r>
          </w:p>
        </w:tc>
      </w:tr>
      <w:tr w:rsidR="007977FA" w:rsidTr="00CE4207">
        <w:tc>
          <w:tcPr>
            <w:tcW w:w="1308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7977FA" w:rsidRDefault="007977FA" w:rsidP="00CE4207">
            <w:pPr>
              <w:ind w:right="34"/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7977FA" w:rsidRPr="00E401BD" w:rsidRDefault="007977FA" w:rsidP="00CE420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Gen</w:t>
            </w:r>
          </w:p>
        </w:tc>
        <w:tc>
          <w:tcPr>
            <w:tcW w:w="1134" w:type="dxa"/>
          </w:tcPr>
          <w:p w:rsidR="007977FA" w:rsidRPr="00E401BD" w:rsidRDefault="007977FA" w:rsidP="00CE420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01BD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SC/ST</w:t>
            </w:r>
          </w:p>
        </w:tc>
      </w:tr>
      <w:tr w:rsidR="007977FA" w:rsidTr="00CE4207">
        <w:tc>
          <w:tcPr>
            <w:tcW w:w="1308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Pr="007977FA">
              <w:rPr>
                <w:color w:val="000000" w:themeColor="text1"/>
                <w:sz w:val="22"/>
                <w:vertAlign w:val="superscript"/>
              </w:rPr>
              <w:t>st</w:t>
            </w:r>
            <w:r>
              <w:rPr>
                <w:color w:val="000000" w:themeColor="text1"/>
                <w:sz w:val="22"/>
              </w:rPr>
              <w:t xml:space="preserve"> Year</w:t>
            </w:r>
          </w:p>
        </w:tc>
        <w:tc>
          <w:tcPr>
            <w:tcW w:w="2835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</w:tr>
      <w:tr w:rsidR="007977FA" w:rsidTr="00CE4207">
        <w:tc>
          <w:tcPr>
            <w:tcW w:w="1308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Pr="007977FA">
              <w:rPr>
                <w:color w:val="000000" w:themeColor="text1"/>
                <w:sz w:val="22"/>
                <w:vertAlign w:val="superscript"/>
              </w:rPr>
              <w:t>nd</w:t>
            </w:r>
            <w:r>
              <w:rPr>
                <w:color w:val="000000" w:themeColor="text1"/>
                <w:sz w:val="22"/>
              </w:rPr>
              <w:t xml:space="preserve"> Year</w:t>
            </w:r>
          </w:p>
        </w:tc>
        <w:tc>
          <w:tcPr>
            <w:tcW w:w="2835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7977FA" w:rsidRDefault="007977FA" w:rsidP="00CE4207">
            <w:pPr>
              <w:rPr>
                <w:color w:val="000000" w:themeColor="text1"/>
                <w:sz w:val="22"/>
              </w:rPr>
            </w:pPr>
          </w:p>
        </w:tc>
      </w:tr>
      <w:tr w:rsidR="007977FA" w:rsidRPr="00E43B14" w:rsidTr="00CE4207">
        <w:tc>
          <w:tcPr>
            <w:tcW w:w="1308" w:type="dxa"/>
          </w:tcPr>
          <w:p w:rsidR="007977FA" w:rsidRPr="00E43B14" w:rsidRDefault="007977FA" w:rsidP="00CE4207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E43B1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Total</w:t>
            </w:r>
          </w:p>
        </w:tc>
        <w:tc>
          <w:tcPr>
            <w:tcW w:w="2835" w:type="dxa"/>
          </w:tcPr>
          <w:p w:rsidR="007977FA" w:rsidRPr="00E43B14" w:rsidRDefault="007977FA" w:rsidP="00CE4207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48" w:type="dxa"/>
          </w:tcPr>
          <w:p w:rsidR="007977FA" w:rsidRPr="00E43B14" w:rsidRDefault="007977FA" w:rsidP="00CE4207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62" w:type="dxa"/>
          </w:tcPr>
          <w:p w:rsidR="007977FA" w:rsidRPr="00E43B14" w:rsidRDefault="007977FA" w:rsidP="00CE4207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7977FA" w:rsidRPr="00E43B14" w:rsidRDefault="007977FA" w:rsidP="00CE4207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</w:tr>
    </w:tbl>
    <w:p w:rsidR="007977FA" w:rsidRPr="0012489A" w:rsidRDefault="007977FA" w:rsidP="00163017">
      <w:pPr>
        <w:rPr>
          <w:color w:val="000000" w:themeColor="text1"/>
          <w:sz w:val="22"/>
        </w:rPr>
      </w:pPr>
    </w:p>
    <w:p w:rsidR="005975B6" w:rsidRPr="0012489A" w:rsidRDefault="005975B6" w:rsidP="0080126D">
      <w:pPr>
        <w:numPr>
          <w:ilvl w:val="0"/>
          <w:numId w:val="1"/>
        </w:numPr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  <w:u w:val="single"/>
        </w:rPr>
        <w:t>TUITION FEES:</w:t>
      </w:r>
    </w:p>
    <w:p w:rsidR="005975B6" w:rsidRPr="0012489A" w:rsidRDefault="005975B6">
      <w:pPr>
        <w:ind w:left="360"/>
        <w:rPr>
          <w:b/>
          <w:bCs/>
          <w:color w:val="000000" w:themeColor="text1"/>
          <w:sz w:val="22"/>
          <w:u w:val="single"/>
        </w:rPr>
      </w:pPr>
    </w:p>
    <w:p w:rsidR="005975B6" w:rsidRPr="0012489A" w:rsidRDefault="005975B6" w:rsidP="00D54D44">
      <w:pPr>
        <w:ind w:firstLine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The tuition fees receipts were checked</w:t>
      </w:r>
      <w:r w:rsidR="003F05AE" w:rsidRPr="0012489A">
        <w:rPr>
          <w:color w:val="000000" w:themeColor="text1"/>
          <w:sz w:val="22"/>
        </w:rPr>
        <w:t xml:space="preserve"> with individual S</w:t>
      </w:r>
      <w:r w:rsidRPr="0012489A">
        <w:rPr>
          <w:color w:val="000000" w:themeColor="text1"/>
          <w:sz w:val="22"/>
        </w:rPr>
        <w:t>tudents ledgers, Receipt book, Attendance Register and Main Cash Book &amp; Ledger.</w:t>
      </w:r>
    </w:p>
    <w:p w:rsidR="00EB1BBA" w:rsidRPr="0012489A" w:rsidRDefault="005975B6" w:rsidP="009515BA">
      <w:pPr>
        <w:pStyle w:val="BodyTextIndent2"/>
        <w:ind w:left="0"/>
        <w:rPr>
          <w:color w:val="000000" w:themeColor="text1"/>
        </w:rPr>
      </w:pPr>
      <w:r w:rsidRPr="0012489A">
        <w:rPr>
          <w:color w:val="000000" w:themeColor="text1"/>
        </w:rPr>
        <w:t>The said receipts were then cross checked with Total Fees Receivable by the Institute for the Academic Session</w:t>
      </w:r>
      <w:r w:rsidR="005E4820">
        <w:rPr>
          <w:color w:val="000000" w:themeColor="text1"/>
        </w:rPr>
        <w:t xml:space="preserve"> </w:t>
      </w:r>
      <w:r w:rsidR="00254C8B" w:rsidRPr="00254C8B">
        <w:rPr>
          <w:color w:val="000000" w:themeColor="text1"/>
        </w:rPr>
        <w:t>202</w:t>
      </w:r>
      <w:r w:rsidR="009515BA">
        <w:rPr>
          <w:color w:val="000000" w:themeColor="text1"/>
        </w:rPr>
        <w:t>3</w:t>
      </w:r>
      <w:r w:rsidR="00254C8B" w:rsidRPr="00254C8B">
        <w:rPr>
          <w:color w:val="000000" w:themeColor="text1"/>
        </w:rPr>
        <w:t>-2</w:t>
      </w:r>
      <w:r w:rsidR="009515BA">
        <w:rPr>
          <w:color w:val="000000" w:themeColor="text1"/>
        </w:rPr>
        <w:t>4</w:t>
      </w:r>
      <w:r w:rsidR="00581F93">
        <w:rPr>
          <w:color w:val="000000" w:themeColor="text1"/>
        </w:rPr>
        <w:t xml:space="preserve"> </w:t>
      </w:r>
      <w:r w:rsidR="005A746D" w:rsidRPr="00B159DF">
        <w:rPr>
          <w:b/>
          <w:bCs/>
          <w:color w:val="000000" w:themeColor="text1"/>
        </w:rPr>
        <w:t>(as per audited Balance Sheet submitted with Income Tax Department</w:t>
      </w:r>
      <w:r w:rsidR="00B159DF">
        <w:rPr>
          <w:color w:val="000000" w:themeColor="text1"/>
        </w:rPr>
        <w:t>)</w:t>
      </w:r>
      <w:r w:rsidRPr="0012489A">
        <w:rPr>
          <w:color w:val="000000" w:themeColor="text1"/>
        </w:rPr>
        <w:t xml:space="preserve">, the details of same </w:t>
      </w:r>
      <w:r w:rsidR="00B114CA" w:rsidRPr="0012489A">
        <w:rPr>
          <w:color w:val="000000" w:themeColor="text1"/>
        </w:rPr>
        <w:t>is</w:t>
      </w:r>
      <w:r w:rsidRPr="0012489A">
        <w:rPr>
          <w:color w:val="000000" w:themeColor="text1"/>
        </w:rPr>
        <w:t xml:space="preserve"> given </w:t>
      </w:r>
      <w:r w:rsidR="00B114CA" w:rsidRPr="0012489A">
        <w:rPr>
          <w:color w:val="000000" w:themeColor="text1"/>
        </w:rPr>
        <w:t>below:-</w:t>
      </w:r>
    </w:p>
    <w:p w:rsidR="005975B6" w:rsidRPr="0012489A" w:rsidRDefault="005975B6" w:rsidP="00D54D44">
      <w:pPr>
        <w:ind w:firstLine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The detail of Tuition Fees received and receivable are as hereunder: -</w:t>
      </w:r>
    </w:p>
    <w:p w:rsidR="009A0A2B" w:rsidRPr="0012489A" w:rsidRDefault="009A0A2B">
      <w:pPr>
        <w:ind w:left="720" w:firstLine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  <w:t>Rs.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975"/>
      </w:tblGrid>
      <w:tr w:rsidR="009A0A2B" w:rsidRPr="0012489A" w:rsidTr="00D85745">
        <w:trPr>
          <w:trHeight w:val="197"/>
        </w:trPr>
        <w:tc>
          <w:tcPr>
            <w:tcW w:w="7655" w:type="dxa"/>
          </w:tcPr>
          <w:p w:rsidR="007B1EF5" w:rsidRPr="0012489A" w:rsidRDefault="009A0A2B" w:rsidP="009515B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Total fee Rece</w:t>
            </w:r>
            <w:r w:rsidR="009E65BE" w:rsidRPr="0012489A">
              <w:rPr>
                <w:color w:val="000000" w:themeColor="text1"/>
                <w:sz w:val="22"/>
              </w:rPr>
              <w:t>ivable by the institute in (</w:t>
            </w:r>
            <w:r w:rsidR="00254C8B" w:rsidRPr="00254C8B">
              <w:rPr>
                <w:color w:val="000000" w:themeColor="text1"/>
                <w:sz w:val="22"/>
              </w:rPr>
              <w:t>202</w:t>
            </w:r>
            <w:r w:rsidR="009515BA">
              <w:rPr>
                <w:color w:val="000000" w:themeColor="text1"/>
                <w:sz w:val="22"/>
              </w:rPr>
              <w:t>3</w:t>
            </w:r>
            <w:r w:rsidR="00254C8B" w:rsidRPr="00254C8B">
              <w:rPr>
                <w:color w:val="000000" w:themeColor="text1"/>
                <w:sz w:val="22"/>
              </w:rPr>
              <w:t>-2</w:t>
            </w:r>
            <w:r w:rsidR="009515BA">
              <w:rPr>
                <w:color w:val="000000" w:themeColor="text1"/>
                <w:sz w:val="22"/>
              </w:rPr>
              <w:t>4</w:t>
            </w:r>
            <w:r w:rsidRPr="0012489A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975" w:type="dxa"/>
          </w:tcPr>
          <w:p w:rsidR="009A0A2B" w:rsidRPr="0012489A" w:rsidRDefault="009A0A2B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0A2B" w:rsidRPr="0012489A" w:rsidTr="00D85745">
        <w:trPr>
          <w:trHeight w:val="440"/>
        </w:trPr>
        <w:tc>
          <w:tcPr>
            <w:tcW w:w="7655" w:type="dxa"/>
          </w:tcPr>
          <w:p w:rsidR="00E401BD" w:rsidRDefault="009A0A2B" w:rsidP="002516AD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Total Fees Due for the year</w:t>
            </w:r>
            <w:r w:rsidR="009D737F">
              <w:rPr>
                <w:color w:val="000000" w:themeColor="text1"/>
                <w:sz w:val="22"/>
              </w:rPr>
              <w:t xml:space="preserve"> (</w:t>
            </w:r>
            <w:r w:rsidR="002516AD">
              <w:rPr>
                <w:color w:val="000000" w:themeColor="text1"/>
                <w:sz w:val="22"/>
              </w:rPr>
              <w:t>S</w:t>
            </w:r>
            <w:r w:rsidR="009D737F">
              <w:rPr>
                <w:color w:val="000000" w:themeColor="text1"/>
                <w:sz w:val="22"/>
              </w:rPr>
              <w:t xml:space="preserve">hould match with </w:t>
            </w:r>
            <w:r w:rsidR="002516AD">
              <w:rPr>
                <w:color w:val="000000" w:themeColor="text1"/>
                <w:sz w:val="22"/>
              </w:rPr>
              <w:t xml:space="preserve">details / after </w:t>
            </w:r>
            <w:r w:rsidR="009D737F">
              <w:rPr>
                <w:color w:val="000000" w:themeColor="text1"/>
                <w:sz w:val="22"/>
              </w:rPr>
              <w:t xml:space="preserve">calculations of </w:t>
            </w:r>
            <w:r w:rsidR="002516AD">
              <w:rPr>
                <w:color w:val="000000" w:themeColor="text1"/>
                <w:sz w:val="22"/>
              </w:rPr>
              <w:t xml:space="preserve">each </w:t>
            </w:r>
            <w:r w:rsidR="009D737F">
              <w:rPr>
                <w:color w:val="000000" w:themeColor="text1"/>
                <w:sz w:val="22"/>
              </w:rPr>
              <w:t xml:space="preserve">trades </w:t>
            </w:r>
            <w:r w:rsidR="002516AD">
              <w:rPr>
                <w:color w:val="000000" w:themeColor="text1"/>
                <w:sz w:val="22"/>
              </w:rPr>
              <w:t>/ students mentioned at</w:t>
            </w:r>
            <w:r w:rsidR="009D737F">
              <w:rPr>
                <w:color w:val="000000" w:themeColor="text1"/>
                <w:sz w:val="22"/>
              </w:rPr>
              <w:t xml:space="preserve"> Sr no. 2 above) </w:t>
            </w:r>
          </w:p>
          <w:p w:rsidR="009A0A2B" w:rsidRPr="004E1164" w:rsidRDefault="00E401BD" w:rsidP="002516AD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4E1164">
              <w:rPr>
                <w:b/>
                <w:bCs/>
                <w:color w:val="000000" w:themeColor="text1"/>
                <w:sz w:val="22"/>
              </w:rPr>
              <w:t>(Quoting SC/ST/Fee waiver etc. students separately)</w:t>
            </w:r>
          </w:p>
        </w:tc>
        <w:tc>
          <w:tcPr>
            <w:tcW w:w="1975" w:type="dxa"/>
          </w:tcPr>
          <w:p w:rsidR="009A0A2B" w:rsidRPr="0012489A" w:rsidRDefault="009A0A2B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0A2B" w:rsidRPr="0012489A" w:rsidTr="00D85745">
        <w:trPr>
          <w:trHeight w:val="620"/>
        </w:trPr>
        <w:tc>
          <w:tcPr>
            <w:tcW w:w="7655" w:type="dxa"/>
          </w:tcPr>
          <w:p w:rsidR="009A0A2B" w:rsidRPr="000D3C3F" w:rsidRDefault="009A0A2B" w:rsidP="009D737F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Fees booked by the Institute during the year as per Income &amp; Expenditure </w:t>
            </w:r>
            <w:r w:rsidR="009D737F">
              <w:rPr>
                <w:color w:val="000000" w:themeColor="text1"/>
                <w:sz w:val="22"/>
              </w:rPr>
              <w:t>a</w:t>
            </w:r>
            <w:r w:rsidRPr="0012489A">
              <w:rPr>
                <w:color w:val="000000" w:themeColor="text1"/>
                <w:sz w:val="22"/>
              </w:rPr>
              <w:t>/c</w:t>
            </w:r>
            <w:r w:rsidR="009D737F">
              <w:rPr>
                <w:color w:val="000000" w:themeColor="text1"/>
                <w:sz w:val="22"/>
              </w:rPr>
              <w:t xml:space="preserve"> (</w:t>
            </w:r>
            <w:r w:rsidR="009D737F" w:rsidRPr="00B159DF">
              <w:rPr>
                <w:b/>
                <w:bCs/>
                <w:color w:val="000000" w:themeColor="text1"/>
                <w:sz w:val="22"/>
              </w:rPr>
              <w:t>Audited</w:t>
            </w:r>
            <w:r w:rsidR="009D737F">
              <w:rPr>
                <w:color w:val="000000" w:themeColor="text1"/>
                <w:sz w:val="22"/>
              </w:rPr>
              <w:t>)</w:t>
            </w:r>
            <w:r w:rsidRPr="0012489A">
              <w:rPr>
                <w:color w:val="000000" w:themeColor="text1"/>
                <w:sz w:val="22"/>
              </w:rPr>
              <w:t xml:space="preserve"> of the Institute</w:t>
            </w:r>
          </w:p>
        </w:tc>
        <w:tc>
          <w:tcPr>
            <w:tcW w:w="1975" w:type="dxa"/>
          </w:tcPr>
          <w:p w:rsidR="009A0A2B" w:rsidRPr="0012489A" w:rsidRDefault="009A0A2B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0A2B" w:rsidRPr="0012489A" w:rsidTr="00D85745">
        <w:trPr>
          <w:trHeight w:val="350"/>
        </w:trPr>
        <w:tc>
          <w:tcPr>
            <w:tcW w:w="7655" w:type="dxa"/>
          </w:tcPr>
          <w:p w:rsidR="009A0A2B" w:rsidRPr="00201CC0" w:rsidRDefault="0034742C" w:rsidP="00201CC0">
            <w:pPr>
              <w:jc w:val="right"/>
              <w:rPr>
                <w:bCs/>
                <w:color w:val="000000" w:themeColor="text1"/>
                <w:sz w:val="22"/>
              </w:rPr>
            </w:pPr>
            <w:r w:rsidRPr="00201CC0">
              <w:rPr>
                <w:bCs/>
                <w:color w:val="000000" w:themeColor="text1"/>
                <w:sz w:val="22"/>
              </w:rPr>
              <w:t xml:space="preserve">Fee </w:t>
            </w:r>
            <w:r w:rsidR="003D3D00" w:rsidRPr="00201CC0">
              <w:rPr>
                <w:bCs/>
                <w:color w:val="000000" w:themeColor="text1"/>
                <w:sz w:val="22"/>
              </w:rPr>
              <w:t>l</w:t>
            </w:r>
            <w:r w:rsidRPr="00201CC0">
              <w:rPr>
                <w:bCs/>
                <w:color w:val="000000" w:themeColor="text1"/>
                <w:sz w:val="22"/>
              </w:rPr>
              <w:t>ess</w:t>
            </w:r>
            <w:r w:rsidR="007A5D37" w:rsidRPr="00201CC0">
              <w:rPr>
                <w:bCs/>
                <w:color w:val="000000" w:themeColor="text1"/>
                <w:sz w:val="22"/>
              </w:rPr>
              <w:t xml:space="preserve"> </w:t>
            </w:r>
            <w:r w:rsidR="00F2136D" w:rsidRPr="00201CC0">
              <w:rPr>
                <w:bCs/>
                <w:color w:val="000000" w:themeColor="text1"/>
                <w:sz w:val="22"/>
              </w:rPr>
              <w:t xml:space="preserve">/ </w:t>
            </w:r>
            <w:r w:rsidR="003D3D00" w:rsidRPr="00201CC0">
              <w:rPr>
                <w:bCs/>
                <w:color w:val="000000" w:themeColor="text1"/>
                <w:sz w:val="22"/>
              </w:rPr>
              <w:t>e</w:t>
            </w:r>
            <w:r w:rsidR="00F2136D" w:rsidRPr="00201CC0">
              <w:rPr>
                <w:bCs/>
                <w:color w:val="000000" w:themeColor="text1"/>
                <w:sz w:val="22"/>
              </w:rPr>
              <w:t>xcess r</w:t>
            </w:r>
            <w:r w:rsidR="007A5D37" w:rsidRPr="00201CC0">
              <w:rPr>
                <w:bCs/>
                <w:color w:val="000000" w:themeColor="text1"/>
                <w:sz w:val="22"/>
              </w:rPr>
              <w:t>eceived</w:t>
            </w:r>
          </w:p>
        </w:tc>
        <w:tc>
          <w:tcPr>
            <w:tcW w:w="1975" w:type="dxa"/>
          </w:tcPr>
          <w:p w:rsidR="009A0A2B" w:rsidRPr="0012489A" w:rsidRDefault="009A0A2B" w:rsidP="00D3476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  <w:tr w:rsidR="003D3D00" w:rsidRPr="0012489A" w:rsidTr="00D85745">
        <w:trPr>
          <w:trHeight w:val="350"/>
        </w:trPr>
        <w:tc>
          <w:tcPr>
            <w:tcW w:w="7655" w:type="dxa"/>
          </w:tcPr>
          <w:p w:rsidR="003D3D00" w:rsidRPr="0012489A" w:rsidRDefault="003D3D00" w:rsidP="00D54D44">
            <w:pPr>
              <w:ind w:left="720" w:hanging="720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Fees Received during the year for previous year </w:t>
            </w:r>
          </w:p>
        </w:tc>
        <w:tc>
          <w:tcPr>
            <w:tcW w:w="1975" w:type="dxa"/>
          </w:tcPr>
          <w:p w:rsidR="003D3D00" w:rsidRPr="0012489A" w:rsidRDefault="003D3D00" w:rsidP="00D3476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  <w:tr w:rsidR="003D3D00" w:rsidRPr="0012489A" w:rsidTr="00D85745">
        <w:trPr>
          <w:trHeight w:val="350"/>
        </w:trPr>
        <w:tc>
          <w:tcPr>
            <w:tcW w:w="7655" w:type="dxa"/>
          </w:tcPr>
          <w:p w:rsidR="003D3D00" w:rsidRPr="0012489A" w:rsidRDefault="003D3D00" w:rsidP="003D3D00">
            <w:pPr>
              <w:jc w:val="both"/>
              <w:rPr>
                <w:b/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Fees Received in Advance.</w:t>
            </w:r>
          </w:p>
        </w:tc>
        <w:tc>
          <w:tcPr>
            <w:tcW w:w="1975" w:type="dxa"/>
          </w:tcPr>
          <w:p w:rsidR="003D3D00" w:rsidRPr="0012489A" w:rsidRDefault="003D3D00" w:rsidP="00D3476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</w:tbl>
    <w:p w:rsidR="009A0A2B" w:rsidRPr="0012489A" w:rsidRDefault="009A0A2B">
      <w:pPr>
        <w:ind w:left="720" w:firstLine="720"/>
        <w:jc w:val="both"/>
        <w:rPr>
          <w:color w:val="000000" w:themeColor="text1"/>
          <w:sz w:val="22"/>
        </w:rPr>
      </w:pPr>
    </w:p>
    <w:p w:rsidR="0047585B" w:rsidRPr="004E1164" w:rsidRDefault="0047585B" w:rsidP="0080126D">
      <w:pPr>
        <w:pStyle w:val="BodyTextIndent"/>
        <w:numPr>
          <w:ilvl w:val="0"/>
          <w:numId w:val="1"/>
        </w:numPr>
        <w:rPr>
          <w:b/>
          <w:bCs/>
          <w:sz w:val="22"/>
        </w:rPr>
      </w:pPr>
      <w:r w:rsidRPr="0012489A">
        <w:rPr>
          <w:b/>
          <w:bCs/>
          <w:color w:val="000000" w:themeColor="text1"/>
          <w:sz w:val="22"/>
          <w:u w:val="single"/>
        </w:rPr>
        <w:lastRenderedPageBreak/>
        <w:t>R</w:t>
      </w:r>
      <w:r w:rsidRPr="004E1164">
        <w:rPr>
          <w:b/>
          <w:bCs/>
          <w:sz w:val="22"/>
          <w:u w:val="single"/>
        </w:rPr>
        <w:t>EFUNDABLE SECURITY</w:t>
      </w:r>
    </w:p>
    <w:p w:rsidR="0047585B" w:rsidRPr="004E1164" w:rsidRDefault="0047585B" w:rsidP="0047585B">
      <w:pPr>
        <w:pStyle w:val="BodyTextIndent"/>
        <w:jc w:val="both"/>
        <w:rPr>
          <w:bCs/>
          <w:sz w:val="22"/>
        </w:rPr>
      </w:pPr>
    </w:p>
    <w:p w:rsidR="0047585B" w:rsidRPr="004E1164" w:rsidRDefault="0047585B" w:rsidP="004E1164">
      <w:pPr>
        <w:pStyle w:val="BodyTextIndent"/>
        <w:numPr>
          <w:ilvl w:val="0"/>
          <w:numId w:val="4"/>
        </w:numPr>
        <w:jc w:val="both"/>
        <w:rPr>
          <w:b/>
          <w:sz w:val="22"/>
        </w:rPr>
      </w:pPr>
      <w:r w:rsidRPr="004E1164">
        <w:rPr>
          <w:bCs/>
          <w:sz w:val="22"/>
        </w:rPr>
        <w:t xml:space="preserve">The college </w:t>
      </w:r>
      <w:r w:rsidR="00EF1F53" w:rsidRPr="004E1164">
        <w:rPr>
          <w:bCs/>
          <w:sz w:val="22"/>
        </w:rPr>
        <w:t>have</w:t>
      </w:r>
      <w:r w:rsidRPr="004E1164">
        <w:rPr>
          <w:bCs/>
          <w:sz w:val="22"/>
        </w:rPr>
        <w:t xml:space="preserve"> any separate bank a</w:t>
      </w:r>
      <w:r w:rsidR="004D0D3C" w:rsidRPr="004E1164">
        <w:rPr>
          <w:bCs/>
          <w:sz w:val="22"/>
        </w:rPr>
        <w:t>c</w:t>
      </w:r>
      <w:r w:rsidR="004E0F12" w:rsidRPr="004E1164">
        <w:rPr>
          <w:bCs/>
          <w:sz w:val="22"/>
        </w:rPr>
        <w:t>c</w:t>
      </w:r>
      <w:r w:rsidR="004D0D3C" w:rsidRPr="004E1164">
        <w:rPr>
          <w:bCs/>
          <w:sz w:val="22"/>
        </w:rPr>
        <w:t>ount</w:t>
      </w:r>
      <w:r w:rsidR="004E0F12" w:rsidRPr="004E1164">
        <w:rPr>
          <w:bCs/>
          <w:sz w:val="22"/>
        </w:rPr>
        <w:t xml:space="preserve"> for</w:t>
      </w:r>
      <w:r w:rsidRPr="004E1164">
        <w:rPr>
          <w:bCs/>
          <w:sz w:val="22"/>
        </w:rPr>
        <w:t xml:space="preserve"> the refundable security</w:t>
      </w:r>
      <w:r w:rsidR="00002679" w:rsidRPr="004E1164">
        <w:rPr>
          <w:bCs/>
          <w:sz w:val="22"/>
        </w:rPr>
        <w:t xml:space="preserve"> or not</w:t>
      </w:r>
      <w:r w:rsidRPr="004E1164">
        <w:rPr>
          <w:b/>
          <w:sz w:val="22"/>
        </w:rPr>
        <w:t>.</w:t>
      </w:r>
    </w:p>
    <w:p w:rsidR="00251212" w:rsidRPr="004E1164" w:rsidRDefault="00251212" w:rsidP="00251212">
      <w:pPr>
        <w:pStyle w:val="BodyTextIndent"/>
        <w:ind w:left="810"/>
        <w:jc w:val="both"/>
        <w:rPr>
          <w:bCs/>
          <w:sz w:val="22"/>
        </w:rPr>
      </w:pPr>
    </w:p>
    <w:p w:rsidR="00251212" w:rsidRPr="004B3D76" w:rsidRDefault="00251212" w:rsidP="004E1164">
      <w:pPr>
        <w:pStyle w:val="BodyTextIndent"/>
        <w:numPr>
          <w:ilvl w:val="0"/>
          <w:numId w:val="4"/>
        </w:numPr>
        <w:jc w:val="both"/>
        <w:rPr>
          <w:bCs/>
          <w:color w:val="000000" w:themeColor="text1"/>
          <w:sz w:val="22"/>
        </w:rPr>
      </w:pPr>
      <w:r w:rsidRPr="004E1164">
        <w:rPr>
          <w:sz w:val="22"/>
        </w:rPr>
        <w:t>The mode of refund of refundable security to the students ___________</w:t>
      </w:r>
      <w:r w:rsidR="004B3D76" w:rsidRPr="004E1164">
        <w:rPr>
          <w:sz w:val="22"/>
        </w:rPr>
        <w:t xml:space="preserve"> till 31.03.20</w:t>
      </w:r>
      <w:r w:rsidR="007B6FC9" w:rsidRPr="004E1164">
        <w:rPr>
          <w:sz w:val="22"/>
        </w:rPr>
        <w:t>2</w:t>
      </w:r>
      <w:r w:rsidR="004E1164" w:rsidRPr="004E1164">
        <w:rPr>
          <w:sz w:val="22"/>
        </w:rPr>
        <w:t>4</w:t>
      </w:r>
      <w:r w:rsidR="004B3D76" w:rsidRPr="004E1164">
        <w:rPr>
          <w:sz w:val="22"/>
        </w:rPr>
        <w:t xml:space="preserve"> with complete </w:t>
      </w:r>
      <w:r w:rsidR="004B3D76">
        <w:rPr>
          <w:color w:val="000000" w:themeColor="text1"/>
          <w:sz w:val="22"/>
        </w:rPr>
        <w:t>summary of details semester wise/Course wise of security refund to passout students</w:t>
      </w:r>
    </w:p>
    <w:p w:rsidR="004B3D76" w:rsidRDefault="004B3D76" w:rsidP="004B3D76">
      <w:pPr>
        <w:pStyle w:val="ListParagraph"/>
        <w:rPr>
          <w:bCs/>
          <w:color w:val="000000" w:themeColor="text1"/>
          <w:sz w:val="22"/>
        </w:rPr>
      </w:pPr>
    </w:p>
    <w:p w:rsidR="004B3D76" w:rsidRPr="008B34D0" w:rsidRDefault="004B3D76" w:rsidP="00DF65AA">
      <w:pPr>
        <w:pStyle w:val="BodyTextIndent"/>
        <w:numPr>
          <w:ilvl w:val="0"/>
          <w:numId w:val="4"/>
        </w:numPr>
        <w:jc w:val="both"/>
        <w:rPr>
          <w:b/>
          <w:sz w:val="22"/>
        </w:rPr>
      </w:pPr>
      <w:r w:rsidRPr="008B34D0">
        <w:rPr>
          <w:b/>
          <w:sz w:val="22"/>
        </w:rPr>
        <w:t>Security still remaining with college of passout students as on 31.03.20</w:t>
      </w:r>
      <w:r w:rsidR="007B6FC9">
        <w:rPr>
          <w:b/>
          <w:sz w:val="22"/>
        </w:rPr>
        <w:t>2</w:t>
      </w:r>
      <w:r w:rsidR="004E1164">
        <w:rPr>
          <w:b/>
          <w:sz w:val="22"/>
        </w:rPr>
        <w:t>4</w:t>
      </w:r>
      <w:r w:rsidRPr="008B34D0">
        <w:rPr>
          <w:b/>
          <w:sz w:val="22"/>
        </w:rPr>
        <w:t xml:space="preserve"> to be filled in the annexure A. Filling Annexure A is MANDATORY</w:t>
      </w:r>
    </w:p>
    <w:p w:rsidR="00251212" w:rsidRPr="0012489A" w:rsidRDefault="00251212" w:rsidP="00251212">
      <w:pPr>
        <w:pStyle w:val="BodyTextIndent"/>
        <w:ind w:left="810"/>
        <w:jc w:val="both"/>
        <w:rPr>
          <w:bCs/>
          <w:color w:val="000000" w:themeColor="text1"/>
          <w:sz w:val="22"/>
        </w:rPr>
      </w:pPr>
    </w:p>
    <w:p w:rsidR="0047585B" w:rsidRPr="0012489A" w:rsidRDefault="0047585B" w:rsidP="0080126D">
      <w:pPr>
        <w:pStyle w:val="BodyTextIndent"/>
        <w:numPr>
          <w:ilvl w:val="0"/>
          <w:numId w:val="4"/>
        </w:numPr>
        <w:jc w:val="both"/>
        <w:rPr>
          <w:b/>
          <w:bCs/>
          <w:color w:val="000000" w:themeColor="text1"/>
          <w:sz w:val="22"/>
        </w:rPr>
      </w:pPr>
      <w:r w:rsidRPr="0012489A">
        <w:rPr>
          <w:bCs/>
          <w:color w:val="000000" w:themeColor="text1"/>
          <w:sz w:val="22"/>
        </w:rPr>
        <w:t>Annexure –</w:t>
      </w:r>
      <w:r w:rsidRPr="00157175">
        <w:rPr>
          <w:b/>
          <w:color w:val="000000" w:themeColor="text1"/>
          <w:sz w:val="22"/>
        </w:rPr>
        <w:t>A</w:t>
      </w:r>
      <w:r w:rsidRPr="0012489A">
        <w:rPr>
          <w:bCs/>
          <w:color w:val="000000" w:themeColor="text1"/>
          <w:sz w:val="22"/>
        </w:rPr>
        <w:t xml:space="preserve">   is attached </w:t>
      </w:r>
      <w:r w:rsidR="00EF1F53" w:rsidRPr="0012489A">
        <w:rPr>
          <w:bCs/>
          <w:color w:val="000000" w:themeColor="text1"/>
          <w:sz w:val="22"/>
        </w:rPr>
        <w:t>showing detail</w:t>
      </w:r>
      <w:r w:rsidRPr="0012489A">
        <w:rPr>
          <w:bCs/>
          <w:color w:val="000000" w:themeColor="text1"/>
          <w:sz w:val="22"/>
        </w:rPr>
        <w:t xml:space="preserve"> </w:t>
      </w:r>
      <w:r w:rsidR="00EF1F53" w:rsidRPr="0012489A">
        <w:rPr>
          <w:bCs/>
          <w:color w:val="000000" w:themeColor="text1"/>
          <w:sz w:val="22"/>
        </w:rPr>
        <w:t>of refundable</w:t>
      </w:r>
      <w:r w:rsidRPr="0012489A">
        <w:rPr>
          <w:bCs/>
          <w:color w:val="000000" w:themeColor="text1"/>
          <w:sz w:val="22"/>
        </w:rPr>
        <w:t xml:space="preserve"> security. </w:t>
      </w:r>
    </w:p>
    <w:p w:rsidR="00B76B9B" w:rsidRPr="0012489A" w:rsidRDefault="00B76B9B" w:rsidP="00B76B9B">
      <w:pPr>
        <w:pStyle w:val="ListParagraph"/>
        <w:rPr>
          <w:b/>
          <w:bCs/>
          <w:color w:val="000000" w:themeColor="text1"/>
          <w:sz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8"/>
        <w:gridCol w:w="1980"/>
      </w:tblGrid>
      <w:tr w:rsidR="00B76B9B" w:rsidRPr="0012489A" w:rsidTr="00E07BDD">
        <w:trPr>
          <w:trHeight w:val="80"/>
        </w:trPr>
        <w:tc>
          <w:tcPr>
            <w:tcW w:w="6858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  <w:r w:rsidRPr="0012489A">
              <w:rPr>
                <w:bCs/>
                <w:color w:val="000000" w:themeColor="text1"/>
                <w:sz w:val="22"/>
              </w:rPr>
              <w:t>Refundable Security Receivable</w:t>
            </w:r>
            <w:r w:rsidR="008E7375" w:rsidRPr="0012489A">
              <w:rPr>
                <w:bCs/>
                <w:color w:val="000000" w:themeColor="text1"/>
                <w:sz w:val="22"/>
              </w:rPr>
              <w:t xml:space="preserve"> for the year</w:t>
            </w:r>
          </w:p>
        </w:tc>
        <w:tc>
          <w:tcPr>
            <w:tcW w:w="1980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</w:p>
        </w:tc>
      </w:tr>
      <w:tr w:rsidR="00B76B9B" w:rsidRPr="0012489A" w:rsidTr="00E07BDD">
        <w:trPr>
          <w:trHeight w:val="70"/>
        </w:trPr>
        <w:tc>
          <w:tcPr>
            <w:tcW w:w="6858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  <w:r w:rsidRPr="0012489A">
              <w:rPr>
                <w:bCs/>
                <w:color w:val="000000" w:themeColor="text1"/>
                <w:sz w:val="22"/>
              </w:rPr>
              <w:t>Refundable Security Received</w:t>
            </w:r>
            <w:r w:rsidR="008E7375" w:rsidRPr="0012489A">
              <w:rPr>
                <w:bCs/>
                <w:color w:val="000000" w:themeColor="text1"/>
                <w:sz w:val="22"/>
              </w:rPr>
              <w:t xml:space="preserve"> for the year</w:t>
            </w:r>
          </w:p>
        </w:tc>
        <w:tc>
          <w:tcPr>
            <w:tcW w:w="1980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</w:p>
        </w:tc>
      </w:tr>
      <w:tr w:rsidR="00B76B9B" w:rsidRPr="0012489A" w:rsidTr="00E07BDD">
        <w:trPr>
          <w:trHeight w:val="70"/>
        </w:trPr>
        <w:tc>
          <w:tcPr>
            <w:tcW w:w="6858" w:type="dxa"/>
          </w:tcPr>
          <w:p w:rsidR="00B76B9B" w:rsidRPr="0012489A" w:rsidRDefault="007A5D37" w:rsidP="00002679">
            <w:pPr>
              <w:pStyle w:val="BodyTextIndent"/>
              <w:ind w:left="0"/>
              <w:jc w:val="right"/>
              <w:rPr>
                <w:bCs/>
                <w:color w:val="000000" w:themeColor="text1"/>
                <w:sz w:val="22"/>
              </w:rPr>
            </w:pPr>
            <w:r w:rsidRPr="0012489A">
              <w:rPr>
                <w:bCs/>
                <w:color w:val="000000" w:themeColor="text1"/>
                <w:sz w:val="22"/>
              </w:rPr>
              <w:t xml:space="preserve">Less </w:t>
            </w:r>
            <w:r w:rsidR="00805707">
              <w:rPr>
                <w:bCs/>
                <w:color w:val="000000" w:themeColor="text1"/>
                <w:sz w:val="22"/>
              </w:rPr>
              <w:t>/ Excess r</w:t>
            </w:r>
            <w:r w:rsidRPr="0012489A">
              <w:rPr>
                <w:bCs/>
                <w:color w:val="000000" w:themeColor="text1"/>
                <w:sz w:val="22"/>
              </w:rPr>
              <w:t>eceived</w:t>
            </w:r>
          </w:p>
        </w:tc>
        <w:tc>
          <w:tcPr>
            <w:tcW w:w="1980" w:type="dxa"/>
          </w:tcPr>
          <w:p w:rsidR="00B76B9B" w:rsidRPr="0012489A" w:rsidRDefault="00B76B9B" w:rsidP="00D34763">
            <w:pPr>
              <w:pStyle w:val="BodyTextIndent"/>
              <w:ind w:left="0"/>
              <w:jc w:val="both"/>
              <w:rPr>
                <w:bCs/>
                <w:color w:val="000000" w:themeColor="text1"/>
                <w:sz w:val="22"/>
              </w:rPr>
            </w:pPr>
          </w:p>
        </w:tc>
      </w:tr>
    </w:tbl>
    <w:p w:rsidR="0047585B" w:rsidRDefault="0047585B" w:rsidP="00F810D2">
      <w:pPr>
        <w:rPr>
          <w:b/>
          <w:bCs/>
          <w:color w:val="000000" w:themeColor="text1"/>
          <w:sz w:val="22"/>
          <w:u w:val="single"/>
        </w:rPr>
      </w:pPr>
    </w:p>
    <w:p w:rsidR="00DF4802" w:rsidRPr="00DF4802" w:rsidRDefault="00DF4802" w:rsidP="00DF4802">
      <w:pPr>
        <w:pStyle w:val="ListParagraph"/>
        <w:ind w:left="810"/>
        <w:rPr>
          <w:b/>
          <w:bCs/>
          <w:color w:val="000000" w:themeColor="text1"/>
          <w:sz w:val="22"/>
        </w:rPr>
      </w:pPr>
    </w:p>
    <w:p w:rsidR="005975B6" w:rsidRPr="0012489A" w:rsidRDefault="005975B6" w:rsidP="0080126D">
      <w:pPr>
        <w:numPr>
          <w:ilvl w:val="0"/>
          <w:numId w:val="1"/>
        </w:numPr>
        <w:jc w:val="both"/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  <w:u w:val="single"/>
        </w:rPr>
        <w:t>PENALTIES/FINES</w:t>
      </w:r>
      <w:r w:rsidR="008C5FDA" w:rsidRPr="0012489A">
        <w:rPr>
          <w:b/>
          <w:bCs/>
          <w:color w:val="000000" w:themeColor="text1"/>
          <w:sz w:val="22"/>
          <w:u w:val="single"/>
        </w:rPr>
        <w:t xml:space="preserve"> AND OTHER MISC. CHARGES</w:t>
      </w:r>
      <w:r w:rsidRPr="0012489A">
        <w:rPr>
          <w:b/>
          <w:bCs/>
          <w:color w:val="000000" w:themeColor="text1"/>
          <w:sz w:val="22"/>
          <w:u w:val="single"/>
        </w:rPr>
        <w:t>:</w:t>
      </w:r>
    </w:p>
    <w:p w:rsidR="005975B6" w:rsidRPr="0012489A" w:rsidRDefault="005975B6">
      <w:pPr>
        <w:jc w:val="both"/>
        <w:rPr>
          <w:b/>
          <w:bCs/>
          <w:color w:val="000000" w:themeColor="text1"/>
          <w:sz w:val="22"/>
          <w:u w:val="single"/>
        </w:rPr>
      </w:pPr>
    </w:p>
    <w:p w:rsidR="00B123A6" w:rsidRPr="0012489A" w:rsidRDefault="00D82CA0" w:rsidP="00A36968">
      <w:pPr>
        <w:ind w:left="720"/>
        <w:jc w:val="both"/>
        <w:rPr>
          <w:color w:val="000000" w:themeColor="text1"/>
          <w:sz w:val="22"/>
        </w:rPr>
      </w:pPr>
      <w:r w:rsidRPr="000D3C3F">
        <w:rPr>
          <w:color w:val="000000" w:themeColor="text1"/>
          <w:sz w:val="22"/>
        </w:rPr>
        <w:t>Whether any</w:t>
      </w:r>
      <w:r w:rsidR="00FE1742" w:rsidRPr="000D3C3F">
        <w:rPr>
          <w:color w:val="000000" w:themeColor="text1"/>
          <w:sz w:val="22"/>
        </w:rPr>
        <w:t xml:space="preserve"> penalties</w:t>
      </w:r>
      <w:r w:rsidR="002B758B">
        <w:rPr>
          <w:color w:val="000000" w:themeColor="text1"/>
          <w:sz w:val="22"/>
        </w:rPr>
        <w:t xml:space="preserve"> </w:t>
      </w:r>
      <w:r w:rsidR="00FE1742" w:rsidRPr="000D3C3F">
        <w:rPr>
          <w:color w:val="000000" w:themeColor="text1"/>
          <w:sz w:val="22"/>
        </w:rPr>
        <w:t>/</w:t>
      </w:r>
      <w:r w:rsidR="009B6CB7" w:rsidRPr="000D3C3F">
        <w:rPr>
          <w:color w:val="000000" w:themeColor="text1"/>
          <w:sz w:val="22"/>
        </w:rPr>
        <w:t xml:space="preserve"> </w:t>
      </w:r>
      <w:r w:rsidR="00FE1742" w:rsidRPr="000D3C3F">
        <w:rPr>
          <w:color w:val="000000" w:themeColor="text1"/>
          <w:sz w:val="22"/>
        </w:rPr>
        <w:t>fines were charged from students during the year under audit.</w:t>
      </w:r>
      <w:r w:rsidR="00A717B4">
        <w:rPr>
          <w:color w:val="000000" w:themeColor="text1"/>
          <w:sz w:val="22"/>
        </w:rPr>
        <w:t xml:space="preserve"> Give fu</w:t>
      </w:r>
      <w:r w:rsidR="003479F7">
        <w:rPr>
          <w:color w:val="000000" w:themeColor="text1"/>
          <w:sz w:val="22"/>
        </w:rPr>
        <w:t>ll</w:t>
      </w:r>
      <w:r w:rsidR="00A717B4">
        <w:rPr>
          <w:color w:val="000000" w:themeColor="text1"/>
          <w:sz w:val="22"/>
        </w:rPr>
        <w:t xml:space="preserve"> details with enclosed lists for the year </w:t>
      </w:r>
      <w:r w:rsidR="00254C8B" w:rsidRPr="00254C8B">
        <w:rPr>
          <w:color w:val="000000" w:themeColor="text1"/>
          <w:sz w:val="22"/>
        </w:rPr>
        <w:t>202</w:t>
      </w:r>
      <w:r w:rsidR="00A36968">
        <w:rPr>
          <w:color w:val="000000" w:themeColor="text1"/>
          <w:sz w:val="22"/>
        </w:rPr>
        <w:t>3</w:t>
      </w:r>
      <w:r w:rsidR="00254C8B" w:rsidRPr="00254C8B">
        <w:rPr>
          <w:color w:val="000000" w:themeColor="text1"/>
          <w:sz w:val="22"/>
        </w:rPr>
        <w:t>-2</w:t>
      </w:r>
      <w:r w:rsidR="00A36968">
        <w:rPr>
          <w:color w:val="000000" w:themeColor="text1"/>
          <w:sz w:val="22"/>
        </w:rPr>
        <w:t>4</w:t>
      </w:r>
      <w:r w:rsidR="00D85745">
        <w:rPr>
          <w:color w:val="000000" w:themeColor="text1"/>
          <w:sz w:val="22"/>
        </w:rPr>
        <w:t>. Also status of the Compliance of previous year</w:t>
      </w:r>
      <w:r w:rsidR="009B3021">
        <w:rPr>
          <w:color w:val="000000" w:themeColor="text1"/>
          <w:sz w:val="22"/>
        </w:rPr>
        <w:t xml:space="preserve">'s observation on this para, in case given by an auditor in past years. </w:t>
      </w:r>
    </w:p>
    <w:p w:rsidR="00FE1742" w:rsidRPr="0012489A" w:rsidRDefault="00FE1742">
      <w:pPr>
        <w:ind w:left="720"/>
        <w:jc w:val="both"/>
        <w:rPr>
          <w:color w:val="000000" w:themeColor="text1"/>
          <w:sz w:val="22"/>
        </w:rPr>
      </w:pPr>
    </w:p>
    <w:p w:rsidR="008B20E7" w:rsidRPr="0012489A" w:rsidRDefault="008B20E7" w:rsidP="008B20E7">
      <w:pPr>
        <w:numPr>
          <w:ilvl w:val="0"/>
          <w:numId w:val="1"/>
        </w:numPr>
        <w:ind w:hanging="346"/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  <w:u w:val="single"/>
        </w:rPr>
        <w:t xml:space="preserve">UTILIZATION OF STUDENT </w:t>
      </w:r>
      <w:r>
        <w:rPr>
          <w:b/>
          <w:bCs/>
          <w:color w:val="000000" w:themeColor="text1"/>
          <w:sz w:val="22"/>
          <w:u w:val="single"/>
        </w:rPr>
        <w:t xml:space="preserve">DEVELOPMENT </w:t>
      </w:r>
      <w:r w:rsidRPr="0012489A">
        <w:rPr>
          <w:b/>
          <w:bCs/>
          <w:color w:val="000000" w:themeColor="text1"/>
          <w:sz w:val="22"/>
          <w:u w:val="single"/>
        </w:rPr>
        <w:t xml:space="preserve"> FUND AS PER BOARD’S GUIDELINES:</w:t>
      </w:r>
    </w:p>
    <w:p w:rsidR="00020AC5" w:rsidRPr="0012489A" w:rsidRDefault="00020AC5">
      <w:pPr>
        <w:jc w:val="both"/>
        <w:rPr>
          <w:b/>
          <w:bCs/>
          <w:color w:val="000000" w:themeColor="text1"/>
          <w:sz w:val="22"/>
          <w:u w:val="single"/>
        </w:rPr>
      </w:pPr>
    </w:p>
    <w:p w:rsidR="005C3C72" w:rsidRPr="003B3120" w:rsidRDefault="003B3120" w:rsidP="0080126D">
      <w:pPr>
        <w:numPr>
          <w:ilvl w:val="0"/>
          <w:numId w:val="7"/>
        </w:numPr>
        <w:jc w:val="both"/>
        <w:rPr>
          <w:b/>
          <w:color w:val="000000" w:themeColor="text1"/>
          <w:sz w:val="22"/>
          <w:u w:val="single"/>
        </w:rPr>
      </w:pPr>
      <w:r w:rsidRPr="003B3120">
        <w:rPr>
          <w:b/>
          <w:color w:val="000000" w:themeColor="text1"/>
          <w:sz w:val="22"/>
          <w:u w:val="single"/>
        </w:rPr>
        <w:t>RECEIPT OF DEVELOPMENT FUND DURING THE YEAR.</w:t>
      </w:r>
    </w:p>
    <w:p w:rsidR="005C3C72" w:rsidRPr="0012489A" w:rsidRDefault="005C3C72" w:rsidP="005C3C72">
      <w:pPr>
        <w:ind w:left="1170"/>
        <w:jc w:val="both"/>
        <w:rPr>
          <w:color w:val="000000" w:themeColor="text1"/>
          <w:sz w:val="22"/>
          <w:u w:val="single"/>
        </w:rPr>
      </w:pPr>
    </w:p>
    <w:p w:rsidR="005975B6" w:rsidRPr="0012489A" w:rsidRDefault="005C3C72" w:rsidP="005C3C72">
      <w:pPr>
        <w:ind w:left="79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Rs.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1985"/>
      </w:tblGrid>
      <w:tr w:rsidR="005C3C72" w:rsidRPr="0012489A" w:rsidTr="002B60E4">
        <w:trPr>
          <w:trHeight w:val="440"/>
        </w:trPr>
        <w:tc>
          <w:tcPr>
            <w:tcW w:w="7087" w:type="dxa"/>
          </w:tcPr>
          <w:p w:rsidR="005C3C72" w:rsidRPr="0012489A" w:rsidRDefault="005C3C72" w:rsidP="00D3476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Development Fund received during the year  </w:t>
            </w:r>
            <w:r w:rsidR="00136009" w:rsidRPr="0012489A">
              <w:rPr>
                <w:color w:val="000000" w:themeColor="text1"/>
                <w:sz w:val="22"/>
              </w:rPr>
              <w:t>from Students</w:t>
            </w:r>
          </w:p>
        </w:tc>
        <w:tc>
          <w:tcPr>
            <w:tcW w:w="1985" w:type="dxa"/>
          </w:tcPr>
          <w:p w:rsidR="005C3C72" w:rsidRPr="0012489A" w:rsidRDefault="005C3C72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136009" w:rsidRPr="0012489A" w:rsidTr="002B60E4">
        <w:trPr>
          <w:trHeight w:val="440"/>
        </w:trPr>
        <w:tc>
          <w:tcPr>
            <w:tcW w:w="7087" w:type="dxa"/>
          </w:tcPr>
          <w:p w:rsidR="00136009" w:rsidRPr="0012489A" w:rsidRDefault="00136009" w:rsidP="00136009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Total Development Fund received during the year  from Board</w:t>
            </w:r>
          </w:p>
        </w:tc>
        <w:tc>
          <w:tcPr>
            <w:tcW w:w="1985" w:type="dxa"/>
          </w:tcPr>
          <w:p w:rsidR="00136009" w:rsidRPr="0012489A" w:rsidRDefault="00136009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5C3C72" w:rsidRPr="0012489A" w:rsidTr="002B60E4">
        <w:trPr>
          <w:trHeight w:val="350"/>
        </w:trPr>
        <w:tc>
          <w:tcPr>
            <w:tcW w:w="7087" w:type="dxa"/>
          </w:tcPr>
          <w:p w:rsidR="005C3C72" w:rsidRPr="0012489A" w:rsidRDefault="005C3C72" w:rsidP="00D3476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To</w:t>
            </w:r>
            <w:r w:rsidR="00D3096B" w:rsidRPr="0012489A">
              <w:rPr>
                <w:color w:val="000000" w:themeColor="text1"/>
                <w:sz w:val="22"/>
              </w:rPr>
              <w:t>tal Development Fund receivable</w:t>
            </w:r>
            <w:r w:rsidRPr="0012489A">
              <w:rPr>
                <w:color w:val="000000" w:themeColor="text1"/>
                <w:sz w:val="22"/>
              </w:rPr>
              <w:t xml:space="preserve"> by the Institute during the year </w:t>
            </w:r>
            <w:r w:rsidR="006B2C0E" w:rsidRPr="0012489A">
              <w:rPr>
                <w:color w:val="000000" w:themeColor="text1"/>
                <w:sz w:val="22"/>
              </w:rPr>
              <w:t xml:space="preserve"> </w:t>
            </w:r>
            <w:r w:rsidRPr="0012489A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5C3C72" w:rsidRPr="0012489A" w:rsidRDefault="005C3C72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5C3C72" w:rsidRPr="0012489A" w:rsidTr="002B60E4">
        <w:trPr>
          <w:trHeight w:val="350"/>
        </w:trPr>
        <w:tc>
          <w:tcPr>
            <w:tcW w:w="7087" w:type="dxa"/>
          </w:tcPr>
          <w:p w:rsidR="005C3C72" w:rsidRPr="0012489A" w:rsidRDefault="00D3096B" w:rsidP="000D3C3F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color w:val="000000" w:themeColor="text1"/>
                <w:sz w:val="22"/>
              </w:rPr>
              <w:t>S</w:t>
            </w:r>
            <w:r w:rsidR="000D3C3F">
              <w:rPr>
                <w:b/>
                <w:color w:val="000000" w:themeColor="text1"/>
                <w:sz w:val="22"/>
              </w:rPr>
              <w:t xml:space="preserve">tudent </w:t>
            </w:r>
            <w:r w:rsidRPr="0012489A">
              <w:rPr>
                <w:b/>
                <w:color w:val="000000" w:themeColor="text1"/>
                <w:sz w:val="22"/>
              </w:rPr>
              <w:t>D</w:t>
            </w:r>
            <w:r w:rsidR="000D3C3F">
              <w:rPr>
                <w:b/>
                <w:color w:val="000000" w:themeColor="text1"/>
                <w:sz w:val="22"/>
              </w:rPr>
              <w:t xml:space="preserve">evelopment </w:t>
            </w:r>
            <w:r w:rsidRPr="0012489A">
              <w:rPr>
                <w:b/>
                <w:color w:val="000000" w:themeColor="text1"/>
                <w:sz w:val="22"/>
              </w:rPr>
              <w:t>F</w:t>
            </w:r>
            <w:r w:rsidR="000D3C3F">
              <w:rPr>
                <w:b/>
                <w:color w:val="000000" w:themeColor="text1"/>
                <w:sz w:val="22"/>
              </w:rPr>
              <w:t>und</w:t>
            </w:r>
            <w:r w:rsidRPr="0012489A">
              <w:rPr>
                <w:b/>
                <w:color w:val="000000" w:themeColor="text1"/>
                <w:sz w:val="22"/>
              </w:rPr>
              <w:t xml:space="preserve"> </w:t>
            </w:r>
            <w:r w:rsidR="000D3C3F" w:rsidRPr="0012489A">
              <w:rPr>
                <w:b/>
                <w:color w:val="000000" w:themeColor="text1"/>
                <w:sz w:val="22"/>
              </w:rPr>
              <w:t xml:space="preserve">less </w:t>
            </w:r>
            <w:r w:rsidR="000D3C3F">
              <w:rPr>
                <w:b/>
                <w:color w:val="000000" w:themeColor="text1"/>
                <w:sz w:val="22"/>
              </w:rPr>
              <w:t xml:space="preserve">/ excess </w:t>
            </w:r>
            <w:r w:rsidR="000D3C3F" w:rsidRPr="0012489A">
              <w:rPr>
                <w:b/>
                <w:color w:val="000000" w:themeColor="text1"/>
                <w:sz w:val="22"/>
              </w:rPr>
              <w:t>received</w:t>
            </w:r>
          </w:p>
        </w:tc>
        <w:tc>
          <w:tcPr>
            <w:tcW w:w="1985" w:type="dxa"/>
          </w:tcPr>
          <w:p w:rsidR="005C3C72" w:rsidRPr="0012489A" w:rsidRDefault="005C3C72" w:rsidP="00D3476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</w:tbl>
    <w:p w:rsidR="005C3C72" w:rsidRPr="0012489A" w:rsidRDefault="005C3C72" w:rsidP="000824DB">
      <w:pPr>
        <w:ind w:firstLine="720"/>
        <w:jc w:val="both"/>
        <w:rPr>
          <w:color w:val="000000" w:themeColor="text1"/>
          <w:sz w:val="22"/>
        </w:rPr>
      </w:pPr>
    </w:p>
    <w:p w:rsidR="002E7CDF" w:rsidRPr="0012489A" w:rsidRDefault="00B123A6" w:rsidP="000E6A2C">
      <w:pPr>
        <w:ind w:firstLine="720"/>
        <w:jc w:val="both"/>
        <w:rPr>
          <w:color w:val="000000" w:themeColor="text1"/>
          <w:sz w:val="22"/>
        </w:rPr>
      </w:pPr>
      <w:r w:rsidRPr="0012489A">
        <w:rPr>
          <w:b/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 xml:space="preserve"> </w:t>
      </w:r>
    </w:p>
    <w:p w:rsidR="005975B6" w:rsidRPr="003B3120" w:rsidRDefault="005975B6" w:rsidP="003B3120">
      <w:pPr>
        <w:pStyle w:val="ListParagraph"/>
        <w:numPr>
          <w:ilvl w:val="0"/>
          <w:numId w:val="7"/>
        </w:numPr>
        <w:jc w:val="both"/>
        <w:rPr>
          <w:b/>
          <w:bCs/>
          <w:color w:val="000000" w:themeColor="text1"/>
          <w:sz w:val="22"/>
          <w:u w:val="single"/>
        </w:rPr>
      </w:pPr>
      <w:r w:rsidRPr="003B3120">
        <w:rPr>
          <w:b/>
          <w:bCs/>
          <w:color w:val="000000" w:themeColor="text1"/>
          <w:sz w:val="22"/>
          <w:u w:val="single"/>
        </w:rPr>
        <w:t xml:space="preserve">UTILISATION OF </w:t>
      </w:r>
      <w:r w:rsidR="00D82CA0" w:rsidRPr="003B3120">
        <w:rPr>
          <w:b/>
          <w:bCs/>
          <w:color w:val="000000" w:themeColor="text1"/>
          <w:sz w:val="22"/>
          <w:u w:val="single"/>
        </w:rPr>
        <w:t xml:space="preserve">DEVELOPMENT </w:t>
      </w:r>
      <w:r w:rsidRPr="003B3120">
        <w:rPr>
          <w:b/>
          <w:bCs/>
          <w:color w:val="000000" w:themeColor="text1"/>
          <w:sz w:val="22"/>
          <w:u w:val="single"/>
        </w:rPr>
        <w:t>FUND AS PER BOA</w:t>
      </w:r>
      <w:r w:rsidR="006E29FE" w:rsidRPr="003B3120">
        <w:rPr>
          <w:b/>
          <w:bCs/>
          <w:color w:val="000000" w:themeColor="text1"/>
          <w:sz w:val="22"/>
          <w:u w:val="single"/>
        </w:rPr>
        <w:t>R</w:t>
      </w:r>
      <w:r w:rsidRPr="003B3120">
        <w:rPr>
          <w:b/>
          <w:bCs/>
          <w:color w:val="000000" w:themeColor="text1"/>
          <w:sz w:val="22"/>
          <w:u w:val="single"/>
        </w:rPr>
        <w:t>D’S NORMS:</w:t>
      </w:r>
    </w:p>
    <w:p w:rsidR="00EB1BBA" w:rsidRPr="0012489A" w:rsidRDefault="00EB1BBA" w:rsidP="00A244FB">
      <w:pPr>
        <w:ind w:left="360"/>
        <w:jc w:val="both"/>
        <w:rPr>
          <w:color w:val="000000" w:themeColor="text1"/>
        </w:rPr>
      </w:pPr>
    </w:p>
    <w:p w:rsidR="006805DD" w:rsidRPr="007D7A3B" w:rsidRDefault="00890D23" w:rsidP="0080126D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U</w:t>
      </w:r>
      <w:r w:rsidR="006805DD" w:rsidRPr="007D7A3B">
        <w:rPr>
          <w:color w:val="000000" w:themeColor="text1"/>
          <w:sz w:val="22"/>
          <w:szCs w:val="22"/>
        </w:rPr>
        <w:t xml:space="preserve">tilization </w:t>
      </w:r>
      <w:r w:rsidR="002F3F36" w:rsidRPr="007D7A3B">
        <w:rPr>
          <w:color w:val="000000" w:themeColor="text1"/>
          <w:sz w:val="22"/>
          <w:szCs w:val="22"/>
        </w:rPr>
        <w:t>of Rs.</w:t>
      </w:r>
      <w:r w:rsidR="0069116D" w:rsidRPr="007D7A3B">
        <w:rPr>
          <w:color w:val="000000" w:themeColor="text1"/>
          <w:sz w:val="22"/>
          <w:szCs w:val="22"/>
        </w:rPr>
        <w:t xml:space="preserve">        </w:t>
      </w:r>
      <w:r w:rsidR="00C509AC" w:rsidRPr="007D7A3B">
        <w:rPr>
          <w:color w:val="000000" w:themeColor="text1"/>
          <w:sz w:val="22"/>
          <w:szCs w:val="22"/>
        </w:rPr>
        <w:t xml:space="preserve"> </w:t>
      </w:r>
      <w:r w:rsidR="00EB1CD4" w:rsidRPr="007D7A3B">
        <w:rPr>
          <w:color w:val="000000" w:themeColor="text1"/>
          <w:sz w:val="22"/>
          <w:szCs w:val="22"/>
        </w:rPr>
        <w:t>/-</w:t>
      </w:r>
      <w:r w:rsidRPr="007D7A3B">
        <w:rPr>
          <w:color w:val="000000" w:themeColor="text1"/>
          <w:sz w:val="22"/>
          <w:szCs w:val="22"/>
        </w:rPr>
        <w:t xml:space="preserve"> </w:t>
      </w:r>
      <w:r w:rsidR="006805DD" w:rsidRPr="007D7A3B">
        <w:rPr>
          <w:color w:val="000000" w:themeColor="text1"/>
          <w:sz w:val="22"/>
          <w:szCs w:val="22"/>
        </w:rPr>
        <w:t>has been made from this account during the year under</w:t>
      </w:r>
      <w:r w:rsidR="00EC5F8F" w:rsidRPr="007D7A3B">
        <w:rPr>
          <w:color w:val="000000" w:themeColor="text1"/>
          <w:sz w:val="22"/>
          <w:szCs w:val="22"/>
        </w:rPr>
        <w:t xml:space="preserve"> </w:t>
      </w:r>
      <w:r w:rsidR="006805DD" w:rsidRPr="007D7A3B">
        <w:rPr>
          <w:color w:val="000000" w:themeColor="text1"/>
          <w:sz w:val="22"/>
          <w:szCs w:val="22"/>
        </w:rPr>
        <w:t>audit.</w:t>
      </w:r>
    </w:p>
    <w:p w:rsidR="006805DD" w:rsidRPr="007D7A3B" w:rsidRDefault="006805DD" w:rsidP="00A244FB">
      <w:pPr>
        <w:ind w:left="360"/>
        <w:jc w:val="both"/>
        <w:rPr>
          <w:color w:val="000000" w:themeColor="text1"/>
          <w:sz w:val="22"/>
          <w:szCs w:val="22"/>
        </w:rPr>
      </w:pPr>
    </w:p>
    <w:p w:rsidR="00890D23" w:rsidRPr="007D7A3B" w:rsidRDefault="001659AC" w:rsidP="00615046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During</w:t>
      </w:r>
      <w:r w:rsidR="00B76B8C" w:rsidRPr="007D7A3B">
        <w:rPr>
          <w:color w:val="000000" w:themeColor="text1"/>
          <w:sz w:val="22"/>
          <w:szCs w:val="22"/>
        </w:rPr>
        <w:t xml:space="preserve"> the period 01.04.</w:t>
      </w:r>
      <w:r w:rsidR="004C7B94">
        <w:rPr>
          <w:color w:val="000000" w:themeColor="text1"/>
          <w:sz w:val="22"/>
          <w:szCs w:val="22"/>
        </w:rPr>
        <w:t>2</w:t>
      </w:r>
      <w:r w:rsidR="00615046">
        <w:rPr>
          <w:color w:val="000000" w:themeColor="text1"/>
          <w:sz w:val="22"/>
          <w:szCs w:val="22"/>
        </w:rPr>
        <w:t>3</w:t>
      </w:r>
      <w:r w:rsidR="00B76B8C" w:rsidRPr="007D7A3B">
        <w:rPr>
          <w:color w:val="000000" w:themeColor="text1"/>
          <w:sz w:val="22"/>
          <w:szCs w:val="22"/>
        </w:rPr>
        <w:t xml:space="preserve"> to 31.</w:t>
      </w:r>
      <w:r w:rsidR="00923631" w:rsidRPr="007D7A3B">
        <w:rPr>
          <w:color w:val="000000" w:themeColor="text1"/>
          <w:sz w:val="22"/>
          <w:szCs w:val="22"/>
        </w:rPr>
        <w:t>03.</w:t>
      </w:r>
      <w:r w:rsidR="007B6FC9">
        <w:rPr>
          <w:color w:val="000000" w:themeColor="text1"/>
          <w:sz w:val="22"/>
          <w:szCs w:val="22"/>
        </w:rPr>
        <w:t>2</w:t>
      </w:r>
      <w:r w:rsidR="00615046">
        <w:rPr>
          <w:color w:val="000000" w:themeColor="text1"/>
          <w:sz w:val="22"/>
          <w:szCs w:val="22"/>
        </w:rPr>
        <w:t>4</w:t>
      </w:r>
      <w:r w:rsidR="004E2BF3" w:rsidRPr="007D7A3B">
        <w:rPr>
          <w:color w:val="000000" w:themeColor="text1"/>
          <w:sz w:val="22"/>
          <w:szCs w:val="22"/>
        </w:rPr>
        <w:t>,</w:t>
      </w:r>
      <w:r w:rsidR="00B76B8C" w:rsidRPr="007D7A3B">
        <w:rPr>
          <w:color w:val="000000" w:themeColor="text1"/>
          <w:sz w:val="22"/>
          <w:szCs w:val="22"/>
        </w:rPr>
        <w:t xml:space="preserve"> </w:t>
      </w:r>
      <w:r w:rsidR="004E2BF3" w:rsidRPr="007D7A3B">
        <w:rPr>
          <w:color w:val="000000" w:themeColor="text1"/>
          <w:sz w:val="22"/>
          <w:szCs w:val="22"/>
        </w:rPr>
        <w:t>t</w:t>
      </w:r>
      <w:r w:rsidR="0050070E" w:rsidRPr="007D7A3B">
        <w:rPr>
          <w:color w:val="000000" w:themeColor="text1"/>
          <w:sz w:val="22"/>
          <w:szCs w:val="22"/>
        </w:rPr>
        <w:t>he</w:t>
      </w:r>
      <w:r w:rsidR="001A0B45" w:rsidRPr="007D7A3B">
        <w:rPr>
          <w:color w:val="000000" w:themeColor="text1"/>
          <w:sz w:val="22"/>
          <w:szCs w:val="22"/>
        </w:rPr>
        <w:t xml:space="preserve"> </w:t>
      </w:r>
      <w:r w:rsidR="006C6B5B" w:rsidRPr="007D7A3B">
        <w:rPr>
          <w:color w:val="000000" w:themeColor="text1"/>
          <w:sz w:val="22"/>
          <w:szCs w:val="22"/>
        </w:rPr>
        <w:t>College</w:t>
      </w:r>
      <w:r w:rsidR="00B76B8C" w:rsidRPr="007D7A3B">
        <w:rPr>
          <w:color w:val="000000" w:themeColor="text1"/>
          <w:sz w:val="22"/>
          <w:szCs w:val="22"/>
        </w:rPr>
        <w:t xml:space="preserve"> received Rs.</w:t>
      </w:r>
      <w:r w:rsidR="00000754" w:rsidRPr="007D7A3B">
        <w:rPr>
          <w:color w:val="000000" w:themeColor="text1"/>
          <w:sz w:val="22"/>
          <w:szCs w:val="22"/>
        </w:rPr>
        <w:t xml:space="preserve"> </w:t>
      </w:r>
      <w:r w:rsidR="0069116D" w:rsidRPr="007D7A3B">
        <w:rPr>
          <w:color w:val="000000" w:themeColor="text1"/>
          <w:sz w:val="22"/>
          <w:szCs w:val="22"/>
        </w:rPr>
        <w:t xml:space="preserve">              </w:t>
      </w:r>
      <w:r w:rsidR="00B76B8C" w:rsidRPr="007D7A3B">
        <w:rPr>
          <w:color w:val="000000" w:themeColor="text1"/>
          <w:sz w:val="22"/>
          <w:szCs w:val="22"/>
        </w:rPr>
        <w:t>/- under</w:t>
      </w:r>
    </w:p>
    <w:p w:rsidR="00C9599E" w:rsidRPr="007D7A3B" w:rsidRDefault="00B76B8C" w:rsidP="00C9599E">
      <w:pPr>
        <w:ind w:left="1080"/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 xml:space="preserve"> SDF </w:t>
      </w:r>
      <w:r w:rsidR="00890D23" w:rsidRPr="007D7A3B">
        <w:rPr>
          <w:color w:val="000000" w:themeColor="text1"/>
          <w:sz w:val="22"/>
          <w:szCs w:val="22"/>
        </w:rPr>
        <w:t>head</w:t>
      </w:r>
      <w:r w:rsidR="0069116D" w:rsidRPr="007D7A3B">
        <w:rPr>
          <w:color w:val="000000" w:themeColor="text1"/>
          <w:sz w:val="22"/>
          <w:szCs w:val="22"/>
        </w:rPr>
        <w:t>s</w:t>
      </w:r>
      <w:r w:rsidR="00890D23" w:rsidRPr="007D7A3B">
        <w:rPr>
          <w:color w:val="000000" w:themeColor="text1"/>
          <w:sz w:val="22"/>
          <w:szCs w:val="22"/>
        </w:rPr>
        <w:t>, out of which an amoun</w:t>
      </w:r>
      <w:r w:rsidR="002F3F36" w:rsidRPr="007D7A3B">
        <w:rPr>
          <w:color w:val="000000" w:themeColor="text1"/>
          <w:sz w:val="22"/>
          <w:szCs w:val="22"/>
        </w:rPr>
        <w:t>t of Rs.</w:t>
      </w:r>
      <w:r w:rsidR="0069116D" w:rsidRPr="007D7A3B">
        <w:rPr>
          <w:color w:val="000000" w:themeColor="text1"/>
          <w:sz w:val="22"/>
          <w:szCs w:val="22"/>
        </w:rPr>
        <w:t xml:space="preserve">                  </w:t>
      </w:r>
      <w:r w:rsidR="00890D23" w:rsidRPr="007D7A3B">
        <w:rPr>
          <w:color w:val="000000" w:themeColor="text1"/>
          <w:sz w:val="22"/>
          <w:szCs w:val="22"/>
        </w:rPr>
        <w:t>/- was utilized</w:t>
      </w:r>
      <w:r w:rsidR="00C9599E" w:rsidRPr="007D7A3B">
        <w:rPr>
          <w:color w:val="000000" w:themeColor="text1"/>
          <w:sz w:val="22"/>
          <w:szCs w:val="22"/>
        </w:rPr>
        <w:t xml:space="preserve"> as per Annexure-</w:t>
      </w:r>
      <w:r w:rsidR="00C35B87" w:rsidRPr="007D7A3B">
        <w:rPr>
          <w:color w:val="000000" w:themeColor="text1"/>
          <w:sz w:val="22"/>
          <w:szCs w:val="22"/>
        </w:rPr>
        <w:t>I</w:t>
      </w:r>
      <w:r w:rsidR="00C9599E" w:rsidRPr="007D7A3B">
        <w:rPr>
          <w:color w:val="000000" w:themeColor="text1"/>
          <w:sz w:val="22"/>
          <w:szCs w:val="22"/>
        </w:rPr>
        <w:t>.</w:t>
      </w:r>
    </w:p>
    <w:p w:rsidR="00C9599E" w:rsidRPr="007D7A3B" w:rsidRDefault="00F20CED" w:rsidP="00C9599E">
      <w:pPr>
        <w:ind w:left="1080"/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 xml:space="preserve"> </w:t>
      </w:r>
    </w:p>
    <w:p w:rsidR="00C9599E" w:rsidRPr="007D7A3B" w:rsidRDefault="00C9599E" w:rsidP="00C9599E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D7A3B">
        <w:rPr>
          <w:color w:val="000000" w:themeColor="text1"/>
          <w:sz w:val="22"/>
          <w:szCs w:val="22"/>
        </w:rPr>
        <w:t>Out of the above, the following expenditure was disallowed</w:t>
      </w:r>
      <w:r w:rsidR="0069116D" w:rsidRPr="007D7A3B">
        <w:rPr>
          <w:color w:val="000000" w:themeColor="text1"/>
          <w:sz w:val="22"/>
          <w:szCs w:val="22"/>
        </w:rPr>
        <w:t xml:space="preserve"> (with reason)</w:t>
      </w:r>
      <w:r w:rsidRPr="007D7A3B">
        <w:rPr>
          <w:color w:val="000000" w:themeColor="text1"/>
          <w:sz w:val="22"/>
          <w:szCs w:val="22"/>
        </w:rPr>
        <w:t>.</w:t>
      </w:r>
    </w:p>
    <w:p w:rsidR="001951D8" w:rsidRPr="0012489A" w:rsidRDefault="005975B6" w:rsidP="000E6A2C">
      <w:pPr>
        <w:pStyle w:val="Heading3"/>
        <w:ind w:left="0"/>
        <w:jc w:val="both"/>
        <w:rPr>
          <w:color w:val="000000" w:themeColor="text1"/>
        </w:rPr>
      </w:pPr>
      <w:r w:rsidRPr="0012489A">
        <w:rPr>
          <w:color w:val="000000" w:themeColor="text1"/>
          <w:sz w:val="22"/>
          <w:u w:val="none"/>
        </w:rPr>
        <w:t xml:space="preserve">       </w:t>
      </w:r>
    </w:p>
    <w:p w:rsidR="005975B6" w:rsidRPr="00540885" w:rsidRDefault="003B3120" w:rsidP="00540885">
      <w:pPr>
        <w:pStyle w:val="Heading6"/>
        <w:numPr>
          <w:ilvl w:val="0"/>
          <w:numId w:val="7"/>
        </w:numPr>
        <w:rPr>
          <w:color w:val="000000" w:themeColor="text1"/>
        </w:rPr>
      </w:pPr>
      <w:r w:rsidRPr="00540885">
        <w:rPr>
          <w:color w:val="000000" w:themeColor="text1"/>
        </w:rPr>
        <w:t>MAINTENANCE OF DEVELOPMENT FUND</w:t>
      </w:r>
    </w:p>
    <w:p w:rsidR="005975B6" w:rsidRPr="0012489A" w:rsidRDefault="005975B6">
      <w:pPr>
        <w:jc w:val="both"/>
        <w:rPr>
          <w:b/>
          <w:bCs/>
          <w:color w:val="000000" w:themeColor="text1"/>
          <w:sz w:val="22"/>
          <w:u w:val="single"/>
        </w:rPr>
      </w:pPr>
    </w:p>
    <w:p w:rsidR="0007680B" w:rsidRPr="00483ED3" w:rsidRDefault="00D82CA0" w:rsidP="0007680B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Whether </w:t>
      </w:r>
      <w:r w:rsidR="00C721DC" w:rsidRPr="00483ED3">
        <w:rPr>
          <w:color w:val="000000" w:themeColor="text1"/>
          <w:sz w:val="22"/>
          <w:szCs w:val="22"/>
        </w:rPr>
        <w:t>t</w:t>
      </w:r>
      <w:r w:rsidR="005975B6" w:rsidRPr="00483ED3">
        <w:rPr>
          <w:color w:val="000000" w:themeColor="text1"/>
          <w:sz w:val="22"/>
          <w:szCs w:val="22"/>
        </w:rPr>
        <w:t xml:space="preserve">he </w:t>
      </w:r>
      <w:r w:rsidR="00C721DC" w:rsidRPr="00483ED3">
        <w:rPr>
          <w:color w:val="000000" w:themeColor="text1"/>
          <w:sz w:val="22"/>
          <w:szCs w:val="22"/>
        </w:rPr>
        <w:t>i</w:t>
      </w:r>
      <w:r w:rsidR="005975B6" w:rsidRPr="00483ED3">
        <w:rPr>
          <w:color w:val="000000" w:themeColor="text1"/>
          <w:sz w:val="22"/>
          <w:szCs w:val="22"/>
        </w:rPr>
        <w:t xml:space="preserve">nstitute </w:t>
      </w:r>
      <w:r w:rsidRPr="00483ED3">
        <w:rPr>
          <w:color w:val="000000" w:themeColor="text1"/>
          <w:sz w:val="22"/>
          <w:szCs w:val="22"/>
        </w:rPr>
        <w:t>is maintaining</w:t>
      </w:r>
      <w:r w:rsidR="005975B6" w:rsidRPr="00483ED3">
        <w:rPr>
          <w:color w:val="000000" w:themeColor="text1"/>
          <w:sz w:val="22"/>
          <w:szCs w:val="22"/>
        </w:rPr>
        <w:t xml:space="preserve"> </w:t>
      </w:r>
      <w:r w:rsidR="005975B6" w:rsidRPr="00483ED3">
        <w:rPr>
          <w:iCs/>
          <w:color w:val="000000" w:themeColor="text1"/>
          <w:sz w:val="22"/>
          <w:szCs w:val="22"/>
        </w:rPr>
        <w:t xml:space="preserve">Separate </w:t>
      </w:r>
      <w:r w:rsidR="0060551F" w:rsidRPr="00483ED3">
        <w:rPr>
          <w:iCs/>
          <w:color w:val="000000" w:themeColor="text1"/>
          <w:sz w:val="22"/>
          <w:szCs w:val="22"/>
        </w:rPr>
        <w:t xml:space="preserve">books of Accounts and </w:t>
      </w:r>
      <w:r w:rsidR="00F234EA" w:rsidRPr="00483ED3">
        <w:rPr>
          <w:iCs/>
          <w:color w:val="000000" w:themeColor="text1"/>
          <w:sz w:val="22"/>
          <w:szCs w:val="22"/>
        </w:rPr>
        <w:t xml:space="preserve">Separate </w:t>
      </w:r>
      <w:r w:rsidR="005975B6" w:rsidRPr="00483ED3">
        <w:rPr>
          <w:iCs/>
          <w:color w:val="000000" w:themeColor="text1"/>
          <w:sz w:val="22"/>
          <w:szCs w:val="22"/>
        </w:rPr>
        <w:t xml:space="preserve">Bank </w:t>
      </w:r>
      <w:r w:rsidR="00861885" w:rsidRPr="00483ED3">
        <w:rPr>
          <w:iCs/>
          <w:color w:val="000000" w:themeColor="text1"/>
          <w:sz w:val="22"/>
          <w:szCs w:val="22"/>
        </w:rPr>
        <w:t>accounts for Development Fund</w:t>
      </w:r>
      <w:r w:rsidR="0007680B" w:rsidRPr="00483ED3">
        <w:rPr>
          <w:iCs/>
          <w:color w:val="000000" w:themeColor="text1"/>
          <w:sz w:val="22"/>
          <w:szCs w:val="22"/>
        </w:rPr>
        <w:t xml:space="preserve"> along</w:t>
      </w:r>
      <w:r w:rsidR="00EB04E5" w:rsidRPr="00483ED3">
        <w:rPr>
          <w:iCs/>
          <w:color w:val="000000" w:themeColor="text1"/>
          <w:sz w:val="22"/>
          <w:szCs w:val="22"/>
        </w:rPr>
        <w:t xml:space="preserve"> </w:t>
      </w:r>
      <w:r w:rsidR="0007680B" w:rsidRPr="00483ED3">
        <w:rPr>
          <w:iCs/>
          <w:color w:val="000000" w:themeColor="text1"/>
          <w:sz w:val="22"/>
          <w:szCs w:val="22"/>
        </w:rPr>
        <w:t xml:space="preserve">with the </w:t>
      </w:r>
      <w:r w:rsidR="0007680B" w:rsidRPr="00483ED3">
        <w:rPr>
          <w:color w:val="000000" w:themeColor="text1"/>
          <w:sz w:val="22"/>
          <w:szCs w:val="22"/>
        </w:rPr>
        <w:t>Detail of all bank accounts with closing balance as on date</w:t>
      </w:r>
      <w:r w:rsidR="0007680B" w:rsidRPr="00483ED3">
        <w:rPr>
          <w:iCs/>
          <w:color w:val="000000" w:themeColor="text1"/>
          <w:sz w:val="22"/>
          <w:szCs w:val="22"/>
        </w:rPr>
        <w:t xml:space="preserve"> </w:t>
      </w:r>
    </w:p>
    <w:p w:rsidR="00CE7568" w:rsidRPr="00483ED3" w:rsidRDefault="00525B2D" w:rsidP="00CE7568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iCs/>
          <w:color w:val="000000" w:themeColor="text1"/>
          <w:sz w:val="22"/>
          <w:szCs w:val="22"/>
        </w:rPr>
        <w:t>The mode of making payment from the Development fund for various expenditure</w:t>
      </w:r>
      <w:r w:rsidR="00B87898" w:rsidRPr="00483ED3">
        <w:rPr>
          <w:iCs/>
          <w:color w:val="000000" w:themeColor="text1"/>
          <w:sz w:val="22"/>
          <w:szCs w:val="22"/>
        </w:rPr>
        <w:t>s</w:t>
      </w:r>
      <w:r w:rsidR="003808D9" w:rsidRPr="00483ED3">
        <w:rPr>
          <w:iCs/>
          <w:color w:val="000000" w:themeColor="text1"/>
          <w:sz w:val="22"/>
          <w:szCs w:val="22"/>
        </w:rPr>
        <w:t>. Specially mention the details of expenditure in the case of payments by cash</w:t>
      </w:r>
    </w:p>
    <w:p w:rsidR="00CE7568" w:rsidRPr="00483ED3" w:rsidRDefault="005975B6" w:rsidP="00CE7568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lastRenderedPageBreak/>
        <w:t xml:space="preserve">The </w:t>
      </w:r>
      <w:r w:rsidR="00C721DC" w:rsidRPr="00483ED3">
        <w:rPr>
          <w:color w:val="000000" w:themeColor="text1"/>
          <w:sz w:val="22"/>
          <w:szCs w:val="22"/>
        </w:rPr>
        <w:t>i</w:t>
      </w:r>
      <w:r w:rsidRPr="00483ED3">
        <w:rPr>
          <w:color w:val="000000" w:themeColor="text1"/>
          <w:sz w:val="22"/>
          <w:szCs w:val="22"/>
        </w:rPr>
        <w:t xml:space="preserve">nstitute </w:t>
      </w:r>
      <w:r w:rsidR="0092119C" w:rsidRPr="00483ED3">
        <w:rPr>
          <w:color w:val="000000" w:themeColor="text1"/>
          <w:sz w:val="22"/>
          <w:szCs w:val="22"/>
        </w:rPr>
        <w:t xml:space="preserve">has maintained </w:t>
      </w:r>
      <w:r w:rsidRPr="00483ED3">
        <w:rPr>
          <w:color w:val="000000" w:themeColor="text1"/>
          <w:sz w:val="22"/>
          <w:szCs w:val="22"/>
        </w:rPr>
        <w:t xml:space="preserve">separate Cash Book for the receipt and expenditure of </w:t>
      </w:r>
      <w:r w:rsidR="00B41B55" w:rsidRPr="00483ED3">
        <w:rPr>
          <w:color w:val="000000" w:themeColor="text1"/>
          <w:sz w:val="22"/>
          <w:szCs w:val="22"/>
        </w:rPr>
        <w:t xml:space="preserve">Development </w:t>
      </w:r>
      <w:r w:rsidR="006D65FA" w:rsidRPr="00483ED3">
        <w:rPr>
          <w:color w:val="000000" w:themeColor="text1"/>
          <w:sz w:val="22"/>
          <w:szCs w:val="22"/>
        </w:rPr>
        <w:t>f</w:t>
      </w:r>
      <w:r w:rsidR="00B41B55" w:rsidRPr="00483ED3">
        <w:rPr>
          <w:color w:val="000000" w:themeColor="text1"/>
          <w:sz w:val="22"/>
          <w:szCs w:val="22"/>
        </w:rPr>
        <w:t>und</w:t>
      </w:r>
      <w:r w:rsidRPr="00483ED3">
        <w:rPr>
          <w:color w:val="000000" w:themeColor="text1"/>
          <w:sz w:val="22"/>
          <w:szCs w:val="22"/>
        </w:rPr>
        <w:t>.</w:t>
      </w:r>
    </w:p>
    <w:p w:rsidR="00E9213A" w:rsidRPr="002A6684" w:rsidRDefault="00525B2D" w:rsidP="007956E2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Any </w:t>
      </w:r>
      <w:r w:rsidR="00004568" w:rsidRPr="00483ED3">
        <w:rPr>
          <w:color w:val="000000" w:themeColor="text1"/>
          <w:sz w:val="22"/>
          <w:szCs w:val="22"/>
        </w:rPr>
        <w:t xml:space="preserve">prior </w:t>
      </w:r>
      <w:r w:rsidRPr="00483ED3">
        <w:rPr>
          <w:color w:val="000000" w:themeColor="text1"/>
          <w:sz w:val="22"/>
          <w:szCs w:val="22"/>
        </w:rPr>
        <w:t>permission taken by the institute for the expenditure</w:t>
      </w:r>
      <w:r w:rsidR="00004568" w:rsidRPr="00483ED3">
        <w:rPr>
          <w:color w:val="000000" w:themeColor="text1"/>
          <w:sz w:val="22"/>
          <w:szCs w:val="22"/>
        </w:rPr>
        <w:t xml:space="preserve"> of single unit exceeding Rs. </w:t>
      </w:r>
      <w:r w:rsidR="006945B1" w:rsidRPr="00483ED3">
        <w:rPr>
          <w:color w:val="000000" w:themeColor="text1"/>
          <w:sz w:val="22"/>
          <w:szCs w:val="22"/>
        </w:rPr>
        <w:t>1,00,</w:t>
      </w:r>
      <w:r w:rsidR="00004568" w:rsidRPr="00483ED3">
        <w:rPr>
          <w:color w:val="000000" w:themeColor="text1"/>
          <w:sz w:val="22"/>
          <w:szCs w:val="22"/>
        </w:rPr>
        <w:t xml:space="preserve">000/- at time. </w:t>
      </w:r>
      <w:r w:rsidR="002F7896" w:rsidRPr="00483ED3">
        <w:rPr>
          <w:color w:val="000000" w:themeColor="text1"/>
          <w:sz w:val="22"/>
          <w:szCs w:val="22"/>
        </w:rPr>
        <w:t>Separate d</w:t>
      </w:r>
      <w:r w:rsidR="00004568" w:rsidRPr="00483ED3">
        <w:rPr>
          <w:color w:val="000000" w:themeColor="text1"/>
          <w:sz w:val="22"/>
          <w:szCs w:val="22"/>
        </w:rPr>
        <w:t>etails required f</w:t>
      </w:r>
      <w:r w:rsidR="002F7896" w:rsidRPr="00483ED3">
        <w:rPr>
          <w:color w:val="000000" w:themeColor="text1"/>
          <w:sz w:val="22"/>
          <w:szCs w:val="22"/>
        </w:rPr>
        <w:t>or</w:t>
      </w:r>
      <w:r w:rsidR="00004568" w:rsidRPr="00483ED3">
        <w:rPr>
          <w:color w:val="000000" w:themeColor="text1"/>
          <w:sz w:val="22"/>
          <w:szCs w:val="22"/>
        </w:rPr>
        <w:t xml:space="preserve"> purchases / expenditures having permissions and not having permission of the board.</w:t>
      </w:r>
    </w:p>
    <w:p w:rsidR="002A6684" w:rsidRPr="00483ED3" w:rsidRDefault="00687CB7" w:rsidP="003E3099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Also status of the compliance of previous years observations on this para in case the books of accounts of Development fund not maintained till 31.03.20</w:t>
      </w:r>
      <w:r w:rsidR="007B6FC9">
        <w:rPr>
          <w:color w:val="000000" w:themeColor="text1"/>
          <w:sz w:val="22"/>
          <w:szCs w:val="22"/>
        </w:rPr>
        <w:t>2</w:t>
      </w:r>
      <w:r w:rsidR="007956E2">
        <w:rPr>
          <w:color w:val="000000" w:themeColor="text1"/>
          <w:sz w:val="22"/>
          <w:szCs w:val="22"/>
        </w:rPr>
        <w:t>4</w:t>
      </w:r>
    </w:p>
    <w:p w:rsidR="00E7711E" w:rsidRPr="00483ED3" w:rsidRDefault="00E7711E" w:rsidP="00CE7568">
      <w:pPr>
        <w:pStyle w:val="ListParagraph"/>
        <w:numPr>
          <w:ilvl w:val="0"/>
          <w:numId w:val="15"/>
        </w:numPr>
        <w:spacing w:before="240"/>
        <w:jc w:val="both"/>
        <w:rPr>
          <w:iCs/>
          <w:color w:val="000000" w:themeColor="text1"/>
          <w:sz w:val="22"/>
          <w:szCs w:val="22"/>
        </w:rPr>
      </w:pPr>
      <w:r w:rsidRPr="00483ED3">
        <w:rPr>
          <w:sz w:val="22"/>
          <w:szCs w:val="22"/>
        </w:rPr>
        <w:t>Any other type of the fund collected by the institute. Mention details</w:t>
      </w:r>
    </w:p>
    <w:p w:rsidR="00861885" w:rsidRPr="0012489A" w:rsidRDefault="00861885">
      <w:pPr>
        <w:jc w:val="both"/>
        <w:rPr>
          <w:color w:val="000000" w:themeColor="text1"/>
          <w:sz w:val="22"/>
        </w:rPr>
      </w:pPr>
    </w:p>
    <w:p w:rsidR="005975B6" w:rsidRDefault="000853E5" w:rsidP="000853E5">
      <w:pPr>
        <w:pStyle w:val="Heading6"/>
        <w:numPr>
          <w:ilvl w:val="0"/>
          <w:numId w:val="7"/>
        </w:numPr>
      </w:pPr>
      <w:r w:rsidRPr="000853E5">
        <w:t>ACCOUNTING TREATMENT OF THE DEVELOPMENT FUND &amp; BROUGHT FORWARD DEVELOPMENT FUND:</w:t>
      </w:r>
    </w:p>
    <w:p w:rsidR="00251212" w:rsidRDefault="00251212" w:rsidP="000853E5"/>
    <w:p w:rsidR="005975B6" w:rsidRPr="0012489A" w:rsidRDefault="005975B6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The amount received and utilized </w:t>
      </w:r>
      <w:r w:rsidR="006C6B5B" w:rsidRPr="0012489A">
        <w:rPr>
          <w:color w:val="000000" w:themeColor="text1"/>
          <w:sz w:val="22"/>
        </w:rPr>
        <w:t>and the funds lying in the Development</w:t>
      </w:r>
      <w:r w:rsidRPr="0012489A">
        <w:rPr>
          <w:color w:val="000000" w:themeColor="text1"/>
          <w:sz w:val="22"/>
        </w:rPr>
        <w:t xml:space="preserve"> </w:t>
      </w:r>
      <w:r w:rsidR="00CD75BE">
        <w:rPr>
          <w:color w:val="000000" w:themeColor="text1"/>
          <w:sz w:val="22"/>
        </w:rPr>
        <w:t xml:space="preserve">fund </w:t>
      </w:r>
      <w:r w:rsidR="008B46E4">
        <w:rPr>
          <w:color w:val="000000" w:themeColor="text1"/>
          <w:sz w:val="22"/>
        </w:rPr>
        <w:t>account</w:t>
      </w:r>
      <w:r w:rsidRPr="0012489A">
        <w:rPr>
          <w:color w:val="000000" w:themeColor="text1"/>
          <w:sz w:val="22"/>
        </w:rPr>
        <w:t xml:space="preserve"> </w:t>
      </w:r>
      <w:r w:rsidR="006C6B5B" w:rsidRPr="0012489A">
        <w:rPr>
          <w:color w:val="000000" w:themeColor="text1"/>
          <w:sz w:val="22"/>
        </w:rPr>
        <w:t>is</w:t>
      </w:r>
      <w:r w:rsidRPr="0012489A">
        <w:rPr>
          <w:color w:val="000000" w:themeColor="text1"/>
          <w:sz w:val="22"/>
        </w:rPr>
        <w:t xml:space="preserve"> </w:t>
      </w:r>
      <w:r w:rsidR="008B46E4">
        <w:rPr>
          <w:color w:val="000000" w:themeColor="text1"/>
          <w:sz w:val="22"/>
        </w:rPr>
        <w:t>s</w:t>
      </w:r>
      <w:r w:rsidRPr="0012489A">
        <w:rPr>
          <w:color w:val="000000" w:themeColor="text1"/>
          <w:sz w:val="22"/>
        </w:rPr>
        <w:t xml:space="preserve">ubmitted hereunder: - </w:t>
      </w:r>
    </w:p>
    <w:p w:rsidR="00450CC3" w:rsidRPr="0012489A" w:rsidRDefault="00DA0882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  <w:t xml:space="preserve">    </w:t>
      </w:r>
      <w:r w:rsidR="00F4519E">
        <w:rPr>
          <w:color w:val="000000" w:themeColor="text1"/>
          <w:sz w:val="22"/>
        </w:rPr>
        <w:t xml:space="preserve">         </w:t>
      </w:r>
      <w:r w:rsidRPr="0012489A">
        <w:rPr>
          <w:color w:val="000000" w:themeColor="text1"/>
          <w:sz w:val="22"/>
        </w:rPr>
        <w:t xml:space="preserve">  Rs.</w:t>
      </w:r>
      <w:r w:rsidRPr="0012489A">
        <w:rPr>
          <w:color w:val="000000" w:themeColor="text1"/>
          <w:sz w:val="22"/>
        </w:rPr>
        <w:tab/>
      </w:r>
    </w:p>
    <w:tbl>
      <w:tblPr>
        <w:tblW w:w="901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1890"/>
      </w:tblGrid>
      <w:tr w:rsidR="00450CC3" w:rsidRPr="0012489A" w:rsidTr="00F4519E">
        <w:trPr>
          <w:trHeight w:val="422"/>
        </w:trPr>
        <w:tc>
          <w:tcPr>
            <w:tcW w:w="7128" w:type="dxa"/>
          </w:tcPr>
          <w:p w:rsidR="00450CC3" w:rsidRPr="0012489A" w:rsidRDefault="00450CC3" w:rsidP="0004335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Opening Balance as on </w:t>
            </w:r>
            <w:r w:rsidR="00754614" w:rsidRPr="0012489A">
              <w:rPr>
                <w:b/>
                <w:bCs/>
                <w:color w:val="000000" w:themeColor="text1"/>
                <w:sz w:val="22"/>
              </w:rPr>
              <w:t>01.04.20</w:t>
            </w:r>
            <w:r w:rsidR="004C7B94">
              <w:rPr>
                <w:b/>
                <w:bCs/>
                <w:color w:val="000000" w:themeColor="text1"/>
                <w:sz w:val="22"/>
              </w:rPr>
              <w:t>2</w:t>
            </w:r>
            <w:r w:rsidR="00043353">
              <w:rPr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50"/>
        </w:trPr>
        <w:tc>
          <w:tcPr>
            <w:tcW w:w="7128" w:type="dxa"/>
          </w:tcPr>
          <w:p w:rsidR="00450CC3" w:rsidRPr="0012489A" w:rsidRDefault="00450CC3" w:rsidP="00F87B8E">
            <w:pPr>
              <w:tabs>
                <w:tab w:val="left" w:pos="705"/>
              </w:tabs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Add:</w:t>
            </w:r>
            <w:r w:rsidRPr="0012489A">
              <w:rPr>
                <w:color w:val="000000" w:themeColor="text1"/>
                <w:sz w:val="22"/>
              </w:rPr>
              <w:t xml:space="preserve"> </w:t>
            </w:r>
            <w:r w:rsidR="00F87B8E">
              <w:rPr>
                <w:color w:val="000000" w:themeColor="text1"/>
                <w:sz w:val="22"/>
              </w:rPr>
              <w:t xml:space="preserve">  </w:t>
            </w:r>
            <w:r w:rsidRPr="0012489A">
              <w:rPr>
                <w:color w:val="000000" w:themeColor="text1"/>
                <w:sz w:val="22"/>
              </w:rPr>
              <w:t>Amount Received during the year</w:t>
            </w:r>
            <w:r w:rsidRPr="0012489A">
              <w:rPr>
                <w:color w:val="000000" w:themeColor="text1"/>
                <w:sz w:val="22"/>
              </w:rPr>
              <w:tab/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50"/>
        </w:trPr>
        <w:tc>
          <w:tcPr>
            <w:tcW w:w="7128" w:type="dxa"/>
          </w:tcPr>
          <w:p w:rsidR="00450CC3" w:rsidRPr="0012489A" w:rsidRDefault="00450CC3" w:rsidP="00F87B8E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Total  </w:t>
            </w:r>
            <w:r w:rsidRPr="0012489A">
              <w:rPr>
                <w:color w:val="000000" w:themeColor="text1"/>
                <w:sz w:val="22"/>
              </w:rPr>
              <w:t xml:space="preserve">       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23"/>
        </w:trPr>
        <w:tc>
          <w:tcPr>
            <w:tcW w:w="7128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Less: </w:t>
            </w:r>
            <w:r w:rsidR="00F87B8E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12489A">
              <w:rPr>
                <w:color w:val="000000" w:themeColor="text1"/>
                <w:sz w:val="22"/>
              </w:rPr>
              <w:t xml:space="preserve">Amount Utilized as per details                                                               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50"/>
        </w:trPr>
        <w:tc>
          <w:tcPr>
            <w:tcW w:w="7128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  <w:r w:rsidRPr="00F87B8E">
              <w:rPr>
                <w:b/>
                <w:color w:val="000000" w:themeColor="text1"/>
                <w:sz w:val="22"/>
              </w:rPr>
              <w:t>Add</w:t>
            </w:r>
            <w:r w:rsidR="00F87B8E">
              <w:rPr>
                <w:color w:val="000000" w:themeColor="text1"/>
                <w:sz w:val="22"/>
              </w:rPr>
              <w:t xml:space="preserve">:  </w:t>
            </w:r>
            <w:r w:rsidRPr="0012489A">
              <w:rPr>
                <w:color w:val="000000" w:themeColor="text1"/>
                <w:sz w:val="22"/>
              </w:rPr>
              <w:t xml:space="preserve"> Amount Recouped as per last report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350"/>
        </w:trPr>
        <w:tc>
          <w:tcPr>
            <w:tcW w:w="7128" w:type="dxa"/>
          </w:tcPr>
          <w:p w:rsidR="00450CC3" w:rsidRPr="0012489A" w:rsidRDefault="00450CC3" w:rsidP="00F87B8E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Balance</w:t>
            </w:r>
            <w:r w:rsidRPr="0012489A">
              <w:rPr>
                <w:color w:val="000000" w:themeColor="text1"/>
                <w:sz w:val="22"/>
              </w:rPr>
              <w:t xml:space="preserve">   </w:t>
            </w:r>
          </w:p>
        </w:tc>
        <w:tc>
          <w:tcPr>
            <w:tcW w:w="1890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rPr>
          <w:trHeight w:val="620"/>
        </w:trPr>
        <w:tc>
          <w:tcPr>
            <w:tcW w:w="7128" w:type="dxa"/>
          </w:tcPr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Add Back:</w:t>
            </w:r>
            <w:r w:rsidRPr="0012489A">
              <w:rPr>
                <w:color w:val="000000" w:themeColor="text1"/>
                <w:sz w:val="22"/>
              </w:rPr>
              <w:t xml:space="preserve"> Amount disallowed as explained above, being Not in line with Board Guidelines</w:t>
            </w:r>
          </w:p>
        </w:tc>
        <w:tc>
          <w:tcPr>
            <w:tcW w:w="1890" w:type="dxa"/>
          </w:tcPr>
          <w:p w:rsidR="00450CC3" w:rsidRPr="0012489A" w:rsidRDefault="00450CC3" w:rsidP="0063554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450CC3" w:rsidRPr="0012489A" w:rsidTr="00F4519E">
        <w:tc>
          <w:tcPr>
            <w:tcW w:w="7128" w:type="dxa"/>
          </w:tcPr>
          <w:p w:rsidR="00450CC3" w:rsidRPr="0012489A" w:rsidRDefault="00450CC3" w:rsidP="003E3099">
            <w:pPr>
              <w:rPr>
                <w:b/>
                <w:bCs/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Closing Balance as on </w:t>
            </w:r>
            <w:r w:rsidR="00754614" w:rsidRPr="0012489A">
              <w:rPr>
                <w:b/>
                <w:bCs/>
                <w:color w:val="000000" w:themeColor="text1"/>
                <w:sz w:val="22"/>
              </w:rPr>
              <w:t>31.03.20</w:t>
            </w:r>
            <w:r w:rsidR="007B6FC9">
              <w:rPr>
                <w:b/>
                <w:bCs/>
                <w:color w:val="000000" w:themeColor="text1"/>
                <w:sz w:val="22"/>
              </w:rPr>
              <w:t>2</w:t>
            </w:r>
            <w:r w:rsidR="00043353">
              <w:rPr>
                <w:b/>
                <w:bCs/>
                <w:color w:val="000000" w:themeColor="text1"/>
                <w:sz w:val="22"/>
              </w:rPr>
              <w:t>4</w:t>
            </w:r>
          </w:p>
          <w:p w:rsidR="00450CC3" w:rsidRPr="0012489A" w:rsidRDefault="00450CC3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890" w:type="dxa"/>
          </w:tcPr>
          <w:p w:rsidR="00450CC3" w:rsidRPr="0012489A" w:rsidRDefault="00450CC3" w:rsidP="0063554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3415" w:rsidRPr="0012489A" w:rsidTr="00F4519E">
        <w:trPr>
          <w:trHeight w:val="377"/>
        </w:trPr>
        <w:tc>
          <w:tcPr>
            <w:tcW w:w="7128" w:type="dxa"/>
          </w:tcPr>
          <w:p w:rsidR="009A3415" w:rsidRPr="0012489A" w:rsidRDefault="009A3415" w:rsidP="003E3099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Bank Balance as p</w:t>
            </w:r>
            <w:r w:rsidR="00754614" w:rsidRPr="0012489A">
              <w:rPr>
                <w:color w:val="000000" w:themeColor="text1"/>
                <w:sz w:val="22"/>
              </w:rPr>
              <w:t>er Bank Statement as on 31/03/</w:t>
            </w:r>
            <w:r w:rsidR="007B6FC9">
              <w:rPr>
                <w:color w:val="000000" w:themeColor="text1"/>
                <w:sz w:val="22"/>
              </w:rPr>
              <w:t>20</w:t>
            </w:r>
            <w:r w:rsidR="00345D75">
              <w:rPr>
                <w:color w:val="000000" w:themeColor="text1"/>
                <w:sz w:val="22"/>
              </w:rPr>
              <w:t>2</w:t>
            </w:r>
            <w:r w:rsidR="003E3099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890" w:type="dxa"/>
          </w:tcPr>
          <w:p w:rsidR="009A3415" w:rsidRPr="0012489A" w:rsidRDefault="009A3415" w:rsidP="00D34763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A3415" w:rsidRPr="0012489A" w:rsidTr="00F4519E">
        <w:trPr>
          <w:trHeight w:val="350"/>
        </w:trPr>
        <w:tc>
          <w:tcPr>
            <w:tcW w:w="7128" w:type="dxa"/>
          </w:tcPr>
          <w:p w:rsidR="009A3415" w:rsidRPr="0012489A" w:rsidRDefault="009A3415" w:rsidP="002E706B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Net amount to be deposited in D</w:t>
            </w:r>
            <w:r w:rsidR="00F87B8E">
              <w:rPr>
                <w:b/>
                <w:bCs/>
                <w:color w:val="000000" w:themeColor="text1"/>
                <w:sz w:val="22"/>
              </w:rPr>
              <w:t xml:space="preserve">evelopment </w:t>
            </w:r>
            <w:r w:rsidRPr="0012489A">
              <w:rPr>
                <w:b/>
                <w:bCs/>
                <w:color w:val="000000" w:themeColor="text1"/>
                <w:sz w:val="22"/>
              </w:rPr>
              <w:t>F</w:t>
            </w:r>
            <w:r w:rsidR="00F87B8E">
              <w:rPr>
                <w:b/>
                <w:bCs/>
                <w:color w:val="000000" w:themeColor="text1"/>
                <w:sz w:val="22"/>
              </w:rPr>
              <w:t>und b</w:t>
            </w:r>
            <w:r w:rsidRPr="0012489A">
              <w:rPr>
                <w:b/>
                <w:bCs/>
                <w:color w:val="000000" w:themeColor="text1"/>
                <w:sz w:val="22"/>
              </w:rPr>
              <w:t>ank a/c</w:t>
            </w:r>
            <w:r w:rsidRPr="0012489A">
              <w:rPr>
                <w:b/>
                <w:bCs/>
                <w:color w:val="000000" w:themeColor="text1"/>
                <w:sz w:val="22"/>
              </w:rPr>
              <w:tab/>
            </w:r>
          </w:p>
        </w:tc>
        <w:tc>
          <w:tcPr>
            <w:tcW w:w="1890" w:type="dxa"/>
          </w:tcPr>
          <w:p w:rsidR="009A3415" w:rsidRPr="0012489A" w:rsidRDefault="00A63F28" w:rsidP="00C509AC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   </w:t>
            </w:r>
          </w:p>
        </w:tc>
      </w:tr>
    </w:tbl>
    <w:p w:rsidR="0034731E" w:rsidRPr="0012489A" w:rsidRDefault="0034731E">
      <w:pPr>
        <w:ind w:left="360"/>
        <w:jc w:val="both"/>
        <w:rPr>
          <w:color w:val="000000" w:themeColor="text1"/>
          <w:sz w:val="22"/>
        </w:rPr>
      </w:pPr>
    </w:p>
    <w:p w:rsidR="001C07AF" w:rsidRDefault="001C07AF" w:rsidP="001C07AF">
      <w:pPr>
        <w:rPr>
          <w:b/>
          <w:bCs/>
          <w:color w:val="000000" w:themeColor="text1"/>
          <w:sz w:val="22"/>
          <w:u w:val="single"/>
        </w:rPr>
      </w:pPr>
    </w:p>
    <w:p w:rsidR="005975B6" w:rsidRPr="0012489A" w:rsidRDefault="005975B6" w:rsidP="00C23037">
      <w:pPr>
        <w:numPr>
          <w:ilvl w:val="0"/>
          <w:numId w:val="1"/>
        </w:numPr>
        <w:ind w:hanging="630"/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  <w:u w:val="single"/>
        </w:rPr>
        <w:t xml:space="preserve">UTILIZATION OF STUDENT </w:t>
      </w:r>
      <w:r w:rsidR="0047585B" w:rsidRPr="0012489A">
        <w:rPr>
          <w:b/>
          <w:bCs/>
          <w:color w:val="000000" w:themeColor="text1"/>
          <w:sz w:val="22"/>
          <w:u w:val="single"/>
        </w:rPr>
        <w:t xml:space="preserve">ACTIVITY </w:t>
      </w:r>
      <w:r w:rsidRPr="0012489A">
        <w:rPr>
          <w:b/>
          <w:bCs/>
          <w:color w:val="000000" w:themeColor="text1"/>
          <w:sz w:val="22"/>
          <w:u w:val="single"/>
        </w:rPr>
        <w:t xml:space="preserve">FUND AS PER BOARD’S </w:t>
      </w:r>
      <w:r w:rsidR="002E7CDF" w:rsidRPr="0012489A">
        <w:rPr>
          <w:b/>
          <w:bCs/>
          <w:color w:val="000000" w:themeColor="text1"/>
          <w:sz w:val="22"/>
          <w:u w:val="single"/>
        </w:rPr>
        <w:t>GUIDELINES:</w:t>
      </w:r>
    </w:p>
    <w:p w:rsidR="00251212" w:rsidRPr="0012489A" w:rsidRDefault="00251212">
      <w:pPr>
        <w:rPr>
          <w:b/>
          <w:bCs/>
          <w:color w:val="000000" w:themeColor="text1"/>
          <w:sz w:val="22"/>
          <w:u w:val="single"/>
        </w:rPr>
      </w:pPr>
    </w:p>
    <w:p w:rsidR="00A45A99" w:rsidRPr="002353F2" w:rsidRDefault="00A45A99" w:rsidP="002353F2">
      <w:pPr>
        <w:pStyle w:val="ListParagraph"/>
        <w:numPr>
          <w:ilvl w:val="0"/>
          <w:numId w:val="16"/>
        </w:numPr>
        <w:jc w:val="both"/>
        <w:rPr>
          <w:b/>
          <w:color w:val="000000" w:themeColor="text1"/>
          <w:sz w:val="22"/>
          <w:u w:val="single"/>
        </w:rPr>
      </w:pPr>
      <w:r w:rsidRPr="002353F2">
        <w:rPr>
          <w:b/>
          <w:color w:val="000000" w:themeColor="text1"/>
          <w:sz w:val="22"/>
          <w:u w:val="single"/>
        </w:rPr>
        <w:t xml:space="preserve">RECEIPT OF </w:t>
      </w:r>
      <w:r w:rsidR="002353F2" w:rsidRPr="002353F2">
        <w:rPr>
          <w:b/>
          <w:color w:val="000000" w:themeColor="text1"/>
          <w:sz w:val="22"/>
          <w:u w:val="single"/>
        </w:rPr>
        <w:t>STUDENT ACTIVITY</w:t>
      </w:r>
      <w:r w:rsidRPr="002353F2">
        <w:rPr>
          <w:b/>
          <w:color w:val="000000" w:themeColor="text1"/>
          <w:sz w:val="22"/>
          <w:u w:val="single"/>
        </w:rPr>
        <w:t xml:space="preserve"> FUND DURING THE YEAR.</w:t>
      </w:r>
    </w:p>
    <w:p w:rsidR="00A45A99" w:rsidRPr="0012489A" w:rsidRDefault="00A45A99" w:rsidP="00A45A99">
      <w:pPr>
        <w:ind w:left="1170"/>
        <w:jc w:val="both"/>
        <w:rPr>
          <w:color w:val="000000" w:themeColor="text1"/>
          <w:sz w:val="22"/>
          <w:u w:val="single"/>
        </w:rPr>
      </w:pPr>
    </w:p>
    <w:p w:rsidR="00A45A99" w:rsidRPr="0012489A" w:rsidRDefault="00A45A99" w:rsidP="00A45A99">
      <w:pPr>
        <w:ind w:left="79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Rs.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9"/>
        <w:gridCol w:w="1985"/>
      </w:tblGrid>
      <w:tr w:rsidR="00A45A99" w:rsidRPr="0012489A" w:rsidTr="00351F08">
        <w:trPr>
          <w:trHeight w:val="440"/>
        </w:trPr>
        <w:tc>
          <w:tcPr>
            <w:tcW w:w="7229" w:type="dxa"/>
          </w:tcPr>
          <w:p w:rsidR="00A45A99" w:rsidRPr="0012489A" w:rsidRDefault="00A45A99" w:rsidP="009A44B9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</w:t>
            </w:r>
            <w:r w:rsidR="009A44B9">
              <w:rPr>
                <w:color w:val="000000" w:themeColor="text1"/>
                <w:sz w:val="22"/>
              </w:rPr>
              <w:t xml:space="preserve">Student Activity </w:t>
            </w:r>
            <w:r w:rsidRPr="0012489A">
              <w:rPr>
                <w:color w:val="000000" w:themeColor="text1"/>
                <w:sz w:val="22"/>
              </w:rPr>
              <w:t>Fund received during the year from Students</w:t>
            </w:r>
          </w:p>
        </w:tc>
        <w:tc>
          <w:tcPr>
            <w:tcW w:w="1985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351F08">
        <w:trPr>
          <w:trHeight w:val="440"/>
        </w:trPr>
        <w:tc>
          <w:tcPr>
            <w:tcW w:w="7229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</w:t>
            </w:r>
            <w:r w:rsidR="009A44B9">
              <w:rPr>
                <w:color w:val="000000" w:themeColor="text1"/>
                <w:sz w:val="22"/>
              </w:rPr>
              <w:t xml:space="preserve">Student Activity </w:t>
            </w:r>
            <w:r w:rsidRPr="0012489A">
              <w:rPr>
                <w:color w:val="000000" w:themeColor="text1"/>
                <w:sz w:val="22"/>
              </w:rPr>
              <w:t>Fund received during the year  from Board</w:t>
            </w:r>
          </w:p>
        </w:tc>
        <w:tc>
          <w:tcPr>
            <w:tcW w:w="1985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351F08">
        <w:trPr>
          <w:trHeight w:val="350"/>
        </w:trPr>
        <w:tc>
          <w:tcPr>
            <w:tcW w:w="7229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Total </w:t>
            </w:r>
            <w:r w:rsidR="009A44B9">
              <w:rPr>
                <w:color w:val="000000" w:themeColor="text1"/>
                <w:sz w:val="22"/>
              </w:rPr>
              <w:t xml:space="preserve">Student Activity </w:t>
            </w:r>
            <w:r w:rsidRPr="0012489A">
              <w:rPr>
                <w:color w:val="000000" w:themeColor="text1"/>
                <w:sz w:val="22"/>
              </w:rPr>
              <w:t xml:space="preserve">Fund receivable by the Institute during the year   </w:t>
            </w:r>
          </w:p>
        </w:tc>
        <w:tc>
          <w:tcPr>
            <w:tcW w:w="1985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351F08">
        <w:trPr>
          <w:trHeight w:val="350"/>
        </w:trPr>
        <w:tc>
          <w:tcPr>
            <w:tcW w:w="7229" w:type="dxa"/>
          </w:tcPr>
          <w:p w:rsidR="00A45A99" w:rsidRPr="0012489A" w:rsidRDefault="00A45A99" w:rsidP="00530596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color w:val="000000" w:themeColor="text1"/>
                <w:sz w:val="22"/>
              </w:rPr>
              <w:t>S</w:t>
            </w:r>
            <w:r>
              <w:rPr>
                <w:b/>
                <w:color w:val="000000" w:themeColor="text1"/>
                <w:sz w:val="22"/>
              </w:rPr>
              <w:t xml:space="preserve">tudent </w:t>
            </w:r>
            <w:r w:rsidR="00530596">
              <w:rPr>
                <w:b/>
                <w:color w:val="000000" w:themeColor="text1"/>
                <w:sz w:val="22"/>
              </w:rPr>
              <w:t xml:space="preserve">Activity </w:t>
            </w:r>
            <w:r w:rsidRPr="0012489A">
              <w:rPr>
                <w:b/>
                <w:color w:val="000000" w:themeColor="text1"/>
                <w:sz w:val="22"/>
              </w:rPr>
              <w:t>F</w:t>
            </w:r>
            <w:r>
              <w:rPr>
                <w:b/>
                <w:color w:val="000000" w:themeColor="text1"/>
                <w:sz w:val="22"/>
              </w:rPr>
              <w:t>und</w:t>
            </w:r>
            <w:r w:rsidRPr="0012489A">
              <w:rPr>
                <w:b/>
                <w:color w:val="000000" w:themeColor="text1"/>
                <w:sz w:val="22"/>
              </w:rPr>
              <w:t xml:space="preserve"> less </w:t>
            </w:r>
            <w:r>
              <w:rPr>
                <w:b/>
                <w:color w:val="000000" w:themeColor="text1"/>
                <w:sz w:val="22"/>
              </w:rPr>
              <w:t xml:space="preserve">/ excess </w:t>
            </w:r>
            <w:r w:rsidRPr="0012489A">
              <w:rPr>
                <w:b/>
                <w:color w:val="000000" w:themeColor="text1"/>
                <w:sz w:val="22"/>
              </w:rPr>
              <w:t>received</w:t>
            </w:r>
          </w:p>
        </w:tc>
        <w:tc>
          <w:tcPr>
            <w:tcW w:w="1985" w:type="dxa"/>
          </w:tcPr>
          <w:p w:rsidR="00A45A99" w:rsidRPr="0012489A" w:rsidRDefault="00A45A99" w:rsidP="00E025CA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</w:tbl>
    <w:p w:rsidR="00A45A99" w:rsidRPr="0012489A" w:rsidRDefault="00A45A99" w:rsidP="00A45A99">
      <w:pPr>
        <w:ind w:firstLine="720"/>
        <w:jc w:val="both"/>
        <w:rPr>
          <w:color w:val="000000" w:themeColor="text1"/>
          <w:sz w:val="22"/>
        </w:rPr>
      </w:pPr>
      <w:r w:rsidRPr="0012489A">
        <w:rPr>
          <w:b/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 xml:space="preserve"> </w:t>
      </w:r>
    </w:p>
    <w:p w:rsidR="00A45A99" w:rsidRPr="002353F2" w:rsidRDefault="00A45A99" w:rsidP="002353F2">
      <w:pPr>
        <w:pStyle w:val="ListParagraph"/>
        <w:numPr>
          <w:ilvl w:val="0"/>
          <w:numId w:val="16"/>
        </w:numPr>
        <w:jc w:val="both"/>
        <w:rPr>
          <w:b/>
          <w:bCs/>
          <w:color w:val="000000" w:themeColor="text1"/>
          <w:sz w:val="22"/>
          <w:u w:val="single"/>
        </w:rPr>
      </w:pPr>
      <w:r w:rsidRPr="002353F2">
        <w:rPr>
          <w:b/>
          <w:bCs/>
          <w:color w:val="000000" w:themeColor="text1"/>
          <w:sz w:val="22"/>
          <w:u w:val="single"/>
        </w:rPr>
        <w:t xml:space="preserve">UTILISATION OF </w:t>
      </w:r>
      <w:r w:rsidR="00A15608">
        <w:rPr>
          <w:b/>
          <w:bCs/>
          <w:color w:val="000000" w:themeColor="text1"/>
          <w:sz w:val="22"/>
          <w:u w:val="single"/>
        </w:rPr>
        <w:t xml:space="preserve">STUDENT ACTIVITY </w:t>
      </w:r>
      <w:r w:rsidRPr="002353F2">
        <w:rPr>
          <w:b/>
          <w:bCs/>
          <w:color w:val="000000" w:themeColor="text1"/>
          <w:sz w:val="22"/>
          <w:u w:val="single"/>
        </w:rPr>
        <w:t>FUND AS PER BOARD’S NORMS:</w:t>
      </w:r>
    </w:p>
    <w:p w:rsidR="00A45A99" w:rsidRPr="0012489A" w:rsidRDefault="00A45A99" w:rsidP="00A45A99">
      <w:pPr>
        <w:ind w:left="360"/>
        <w:jc w:val="both"/>
        <w:rPr>
          <w:color w:val="000000" w:themeColor="text1"/>
        </w:rPr>
      </w:pPr>
    </w:p>
    <w:p w:rsidR="00B50A7C" w:rsidRPr="00483ED3" w:rsidRDefault="00A45A99" w:rsidP="00B50A7C">
      <w:pPr>
        <w:pStyle w:val="ListParagraph"/>
        <w:numPr>
          <w:ilvl w:val="0"/>
          <w:numId w:val="17"/>
        </w:numPr>
        <w:ind w:left="1134" w:hanging="425"/>
        <w:jc w:val="both"/>
        <w:rPr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>Utilization of Rs.         /- has been made from this account during the year under audit.</w:t>
      </w:r>
    </w:p>
    <w:p w:rsidR="00A45A99" w:rsidRPr="00483ED3" w:rsidRDefault="00A45A99" w:rsidP="00E35BB7">
      <w:pPr>
        <w:pStyle w:val="ListParagraph"/>
        <w:numPr>
          <w:ilvl w:val="0"/>
          <w:numId w:val="17"/>
        </w:numPr>
        <w:spacing w:before="240"/>
        <w:ind w:left="1134" w:hanging="425"/>
        <w:jc w:val="both"/>
        <w:rPr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>During the period 01.04.</w:t>
      </w:r>
      <w:r w:rsidR="003C05B2">
        <w:rPr>
          <w:color w:val="000000" w:themeColor="text1"/>
          <w:sz w:val="22"/>
          <w:szCs w:val="22"/>
        </w:rPr>
        <w:t>2</w:t>
      </w:r>
      <w:r w:rsidR="00E35BB7">
        <w:rPr>
          <w:color w:val="000000" w:themeColor="text1"/>
          <w:sz w:val="22"/>
          <w:szCs w:val="22"/>
        </w:rPr>
        <w:t>3</w:t>
      </w:r>
      <w:r w:rsidRPr="00483ED3">
        <w:rPr>
          <w:color w:val="000000" w:themeColor="text1"/>
          <w:sz w:val="22"/>
          <w:szCs w:val="22"/>
        </w:rPr>
        <w:t xml:space="preserve"> to 31.03.</w:t>
      </w:r>
      <w:r w:rsidR="00C34462">
        <w:rPr>
          <w:color w:val="000000" w:themeColor="text1"/>
          <w:sz w:val="22"/>
          <w:szCs w:val="22"/>
        </w:rPr>
        <w:t>2</w:t>
      </w:r>
      <w:r w:rsidR="00E35BB7">
        <w:rPr>
          <w:color w:val="000000" w:themeColor="text1"/>
          <w:sz w:val="22"/>
          <w:szCs w:val="22"/>
        </w:rPr>
        <w:t>4</w:t>
      </w:r>
      <w:r w:rsidRPr="00483ED3">
        <w:rPr>
          <w:color w:val="000000" w:themeColor="text1"/>
          <w:sz w:val="22"/>
          <w:szCs w:val="22"/>
        </w:rPr>
        <w:t>, the College received Rs.            /- under</w:t>
      </w:r>
      <w:r w:rsidR="00B50A7C" w:rsidRPr="00483ED3">
        <w:rPr>
          <w:color w:val="000000" w:themeColor="text1"/>
          <w:sz w:val="22"/>
          <w:szCs w:val="22"/>
        </w:rPr>
        <w:t xml:space="preserve"> </w:t>
      </w:r>
      <w:r w:rsidR="00455972" w:rsidRPr="00483ED3">
        <w:rPr>
          <w:color w:val="000000" w:themeColor="text1"/>
          <w:sz w:val="22"/>
          <w:szCs w:val="22"/>
        </w:rPr>
        <w:t>SA</w:t>
      </w:r>
      <w:r w:rsidRPr="00483ED3">
        <w:rPr>
          <w:color w:val="000000" w:themeColor="text1"/>
          <w:sz w:val="22"/>
          <w:szCs w:val="22"/>
        </w:rPr>
        <w:t xml:space="preserve">F heads, out of which an amount of Rs.      </w:t>
      </w:r>
      <w:r w:rsidR="00B50A7C" w:rsidRPr="00483ED3">
        <w:rPr>
          <w:color w:val="000000" w:themeColor="text1"/>
          <w:sz w:val="22"/>
          <w:szCs w:val="22"/>
        </w:rPr>
        <w:t xml:space="preserve"> </w:t>
      </w:r>
      <w:r w:rsidRPr="00483ED3">
        <w:rPr>
          <w:color w:val="000000" w:themeColor="text1"/>
          <w:sz w:val="22"/>
          <w:szCs w:val="22"/>
        </w:rPr>
        <w:t xml:space="preserve">       /- was utilized as per Annexure-</w:t>
      </w:r>
      <w:r w:rsidR="00895FFA" w:rsidRPr="00483ED3">
        <w:rPr>
          <w:color w:val="000000" w:themeColor="text1"/>
          <w:sz w:val="22"/>
          <w:szCs w:val="22"/>
        </w:rPr>
        <w:t xml:space="preserve"> </w:t>
      </w:r>
      <w:r w:rsidR="00B50A7C" w:rsidRPr="00483ED3">
        <w:rPr>
          <w:color w:val="000000" w:themeColor="text1"/>
          <w:sz w:val="22"/>
          <w:szCs w:val="22"/>
        </w:rPr>
        <w:t>II &amp; III</w:t>
      </w:r>
      <w:r w:rsidRPr="00483ED3">
        <w:rPr>
          <w:color w:val="000000" w:themeColor="text1"/>
          <w:sz w:val="22"/>
          <w:szCs w:val="22"/>
        </w:rPr>
        <w:t>.</w:t>
      </w:r>
    </w:p>
    <w:p w:rsidR="00A45A99" w:rsidRPr="00483ED3" w:rsidRDefault="00A45A99" w:rsidP="00A45A99">
      <w:pPr>
        <w:ind w:left="1080"/>
        <w:jc w:val="both"/>
        <w:rPr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lastRenderedPageBreak/>
        <w:t xml:space="preserve"> </w:t>
      </w:r>
    </w:p>
    <w:p w:rsidR="00A45A99" w:rsidRPr="00483ED3" w:rsidRDefault="00A45A99" w:rsidP="005447EF">
      <w:pPr>
        <w:pStyle w:val="ListParagraph"/>
        <w:numPr>
          <w:ilvl w:val="0"/>
          <w:numId w:val="17"/>
        </w:numPr>
        <w:ind w:left="1134" w:hanging="425"/>
        <w:jc w:val="both"/>
        <w:rPr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>Out of the above, the following expenditure was disallowed (with reason).</w:t>
      </w:r>
    </w:p>
    <w:p w:rsidR="00251212" w:rsidRPr="00251212" w:rsidRDefault="00A45A99" w:rsidP="00251212">
      <w:pPr>
        <w:pStyle w:val="Heading3"/>
        <w:ind w:left="0"/>
        <w:jc w:val="both"/>
      </w:pPr>
      <w:r w:rsidRPr="0012489A">
        <w:rPr>
          <w:color w:val="000000" w:themeColor="text1"/>
          <w:sz w:val="22"/>
          <w:u w:val="none"/>
        </w:rPr>
        <w:t xml:space="preserve">       </w:t>
      </w:r>
    </w:p>
    <w:p w:rsidR="00A45A99" w:rsidRPr="00540885" w:rsidRDefault="00A45A99" w:rsidP="006115EA">
      <w:pPr>
        <w:pStyle w:val="Heading6"/>
        <w:numPr>
          <w:ilvl w:val="0"/>
          <w:numId w:val="16"/>
        </w:numPr>
        <w:rPr>
          <w:color w:val="000000" w:themeColor="text1"/>
        </w:rPr>
      </w:pPr>
      <w:r w:rsidRPr="00540885">
        <w:rPr>
          <w:color w:val="000000" w:themeColor="text1"/>
        </w:rPr>
        <w:t xml:space="preserve">MAINTENANCE OF </w:t>
      </w:r>
      <w:r w:rsidR="00455972">
        <w:rPr>
          <w:color w:val="000000" w:themeColor="text1"/>
        </w:rPr>
        <w:t>STUDENT ACTIVITY</w:t>
      </w:r>
      <w:r w:rsidRPr="00540885">
        <w:rPr>
          <w:color w:val="000000" w:themeColor="text1"/>
        </w:rPr>
        <w:t xml:space="preserve"> FUND</w:t>
      </w:r>
    </w:p>
    <w:p w:rsidR="00A45A99" w:rsidRPr="0012489A" w:rsidRDefault="00A45A99" w:rsidP="00A45A99">
      <w:pPr>
        <w:jc w:val="both"/>
        <w:rPr>
          <w:b/>
          <w:bCs/>
          <w:color w:val="000000" w:themeColor="text1"/>
          <w:sz w:val="22"/>
          <w:u w:val="single"/>
        </w:rPr>
      </w:pPr>
    </w:p>
    <w:p w:rsidR="005A4BAA" w:rsidRPr="00483ED3" w:rsidRDefault="00A45A99" w:rsidP="005A4BAA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Whether the institute is maintaining </w:t>
      </w:r>
      <w:r w:rsidRPr="00483ED3">
        <w:rPr>
          <w:iCs/>
          <w:color w:val="000000" w:themeColor="text1"/>
          <w:sz w:val="22"/>
          <w:szCs w:val="22"/>
        </w:rPr>
        <w:t xml:space="preserve">Separate books of Accounts and Separate Bank accounts for </w:t>
      </w:r>
      <w:r w:rsidR="009A42B2" w:rsidRPr="00483ED3">
        <w:rPr>
          <w:iCs/>
          <w:color w:val="000000" w:themeColor="text1"/>
          <w:sz w:val="22"/>
          <w:szCs w:val="22"/>
        </w:rPr>
        <w:t>Student Activity</w:t>
      </w:r>
      <w:r w:rsidRPr="00483ED3">
        <w:rPr>
          <w:iCs/>
          <w:color w:val="000000" w:themeColor="text1"/>
          <w:sz w:val="22"/>
          <w:szCs w:val="22"/>
        </w:rPr>
        <w:t xml:space="preserve"> Fund along with the </w:t>
      </w:r>
      <w:r w:rsidRPr="00483ED3">
        <w:rPr>
          <w:color w:val="000000" w:themeColor="text1"/>
          <w:sz w:val="22"/>
          <w:szCs w:val="22"/>
        </w:rPr>
        <w:t>Detail of all bank accounts with closing balance as on date</w:t>
      </w:r>
      <w:r w:rsidRPr="00483ED3">
        <w:rPr>
          <w:iCs/>
          <w:color w:val="000000" w:themeColor="text1"/>
          <w:sz w:val="22"/>
          <w:szCs w:val="22"/>
        </w:rPr>
        <w:t xml:space="preserve"> </w:t>
      </w:r>
    </w:p>
    <w:p w:rsidR="005A4BAA" w:rsidRPr="00BD7031" w:rsidRDefault="005A4BAA" w:rsidP="005A4BAA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bCs/>
          <w:iCs/>
          <w:color w:val="000000" w:themeColor="text1"/>
          <w:sz w:val="22"/>
          <w:szCs w:val="22"/>
        </w:rPr>
      </w:pPr>
      <w:r w:rsidRPr="00BD7031">
        <w:rPr>
          <w:bCs/>
          <w:iCs/>
          <w:color w:val="000000" w:themeColor="text1"/>
          <w:sz w:val="22"/>
          <w:szCs w:val="22"/>
        </w:rPr>
        <w:t>The mode of making payment from the Student Activity fund for various expenditures. Specially mention the details of expenditure in the case of payments by cash</w:t>
      </w:r>
    </w:p>
    <w:p w:rsidR="006356C7" w:rsidRPr="00483ED3" w:rsidRDefault="00A45A99" w:rsidP="006356C7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The institute has maintained separate Cash Book for the receipt and expenditure of </w:t>
      </w:r>
      <w:r w:rsidR="009A42B2" w:rsidRPr="00483ED3">
        <w:rPr>
          <w:color w:val="000000" w:themeColor="text1"/>
          <w:sz w:val="22"/>
          <w:szCs w:val="22"/>
        </w:rPr>
        <w:t>Student Activity</w:t>
      </w:r>
      <w:r w:rsidRPr="00483ED3">
        <w:rPr>
          <w:color w:val="000000" w:themeColor="text1"/>
          <w:sz w:val="22"/>
          <w:szCs w:val="22"/>
        </w:rPr>
        <w:t xml:space="preserve"> fund.</w:t>
      </w:r>
    </w:p>
    <w:p w:rsidR="00530D81" w:rsidRPr="00483ED3" w:rsidRDefault="00A45A99" w:rsidP="00BD7031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b/>
          <w:iCs/>
          <w:color w:val="000000" w:themeColor="text1"/>
          <w:sz w:val="22"/>
          <w:szCs w:val="22"/>
        </w:rPr>
      </w:pPr>
      <w:r w:rsidRPr="00BD7031">
        <w:rPr>
          <w:bCs/>
          <w:color w:val="000000" w:themeColor="text1"/>
          <w:sz w:val="22"/>
          <w:szCs w:val="22"/>
        </w:rPr>
        <w:t>Any prior permission taken by the institute for the expenditure of single unit exceeding Rs. 1,00,000/- at time. Separate details required for purchases / expenditures having permissions and not having permission of the board</w:t>
      </w:r>
      <w:r w:rsidRPr="00483ED3">
        <w:rPr>
          <w:b/>
          <w:color w:val="000000" w:themeColor="text1"/>
          <w:sz w:val="22"/>
          <w:szCs w:val="22"/>
        </w:rPr>
        <w:t>.</w:t>
      </w:r>
    </w:p>
    <w:p w:rsidR="00687CB7" w:rsidRPr="00687CB7" w:rsidRDefault="00D3353F" w:rsidP="00687CB7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483ED3">
        <w:rPr>
          <w:color w:val="000000" w:themeColor="text1"/>
          <w:sz w:val="22"/>
          <w:szCs w:val="22"/>
        </w:rPr>
        <w:t xml:space="preserve">The Institute has formed student Activity und Committee for expenditure of SAF during the year or not. Details of resolutions passed by the SAF committee during the year. </w:t>
      </w:r>
      <w:r w:rsidR="00FD0A67" w:rsidRPr="00483ED3">
        <w:rPr>
          <w:color w:val="000000" w:themeColor="text1"/>
          <w:sz w:val="22"/>
          <w:szCs w:val="22"/>
        </w:rPr>
        <w:t>Whether, Resolution register has been maintained for Student Activity Fund</w:t>
      </w:r>
      <w:r w:rsidR="00770031" w:rsidRPr="00483ED3">
        <w:rPr>
          <w:color w:val="000000" w:themeColor="text1"/>
          <w:sz w:val="22"/>
          <w:szCs w:val="22"/>
        </w:rPr>
        <w:t>.</w:t>
      </w:r>
    </w:p>
    <w:p w:rsidR="00687CB7" w:rsidRPr="00687CB7" w:rsidRDefault="00687CB7" w:rsidP="0014733F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687CB7">
        <w:rPr>
          <w:color w:val="000000" w:themeColor="text1"/>
          <w:sz w:val="22"/>
          <w:szCs w:val="22"/>
        </w:rPr>
        <w:t xml:space="preserve">Also status of the compliance of previous years observations on this para in case the books of accounts of </w:t>
      </w:r>
      <w:r w:rsidR="00C332C4">
        <w:rPr>
          <w:color w:val="000000" w:themeColor="text1"/>
          <w:sz w:val="22"/>
          <w:szCs w:val="22"/>
        </w:rPr>
        <w:t>Activity</w:t>
      </w:r>
      <w:r w:rsidRPr="00687CB7">
        <w:rPr>
          <w:color w:val="000000" w:themeColor="text1"/>
          <w:sz w:val="22"/>
          <w:szCs w:val="22"/>
        </w:rPr>
        <w:t xml:space="preserve"> fund not maintained till 31.03.20</w:t>
      </w:r>
      <w:r w:rsidR="00B01ED6">
        <w:rPr>
          <w:color w:val="000000" w:themeColor="text1"/>
          <w:sz w:val="22"/>
          <w:szCs w:val="22"/>
        </w:rPr>
        <w:t>2</w:t>
      </w:r>
      <w:r w:rsidR="0014733F">
        <w:rPr>
          <w:color w:val="000000" w:themeColor="text1"/>
          <w:sz w:val="22"/>
          <w:szCs w:val="22"/>
        </w:rPr>
        <w:t>4.</w:t>
      </w:r>
    </w:p>
    <w:p w:rsidR="00A45A99" w:rsidRPr="00483ED3" w:rsidRDefault="00A45A99" w:rsidP="00530D81">
      <w:pPr>
        <w:pStyle w:val="ListParagraph"/>
        <w:numPr>
          <w:ilvl w:val="0"/>
          <w:numId w:val="18"/>
        </w:numPr>
        <w:spacing w:before="240"/>
        <w:ind w:left="1134" w:hanging="425"/>
        <w:jc w:val="both"/>
        <w:rPr>
          <w:iCs/>
          <w:color w:val="000000" w:themeColor="text1"/>
          <w:sz w:val="22"/>
          <w:szCs w:val="22"/>
        </w:rPr>
      </w:pPr>
      <w:r w:rsidRPr="00483ED3">
        <w:rPr>
          <w:sz w:val="22"/>
          <w:szCs w:val="22"/>
        </w:rPr>
        <w:t>Any other type of the fund collected by the institute. Mention details</w:t>
      </w:r>
    </w:p>
    <w:p w:rsidR="00A45A99" w:rsidRDefault="00A45A99" w:rsidP="00A45A99">
      <w:pPr>
        <w:jc w:val="both"/>
        <w:rPr>
          <w:color w:val="000000" w:themeColor="text1"/>
          <w:sz w:val="22"/>
        </w:rPr>
      </w:pPr>
    </w:p>
    <w:p w:rsidR="00A45A99" w:rsidRDefault="00A45A99" w:rsidP="005A4BAA">
      <w:pPr>
        <w:pStyle w:val="Heading6"/>
        <w:numPr>
          <w:ilvl w:val="0"/>
          <w:numId w:val="16"/>
        </w:numPr>
      </w:pPr>
      <w:r w:rsidRPr="000853E5">
        <w:t xml:space="preserve">ACCOUNTING TREATMENT OF </w:t>
      </w:r>
      <w:r w:rsidR="005F35BF">
        <w:t xml:space="preserve">STUDENT ACTIVITY </w:t>
      </w:r>
      <w:r w:rsidRPr="000853E5">
        <w:t xml:space="preserve">FUND &amp; BROUGHT FORWARD </w:t>
      </w:r>
      <w:r w:rsidR="005F35BF">
        <w:t>ACTIVITY</w:t>
      </w:r>
      <w:r w:rsidRPr="000853E5">
        <w:t xml:space="preserve"> FUND:</w:t>
      </w:r>
    </w:p>
    <w:p w:rsidR="00A071A1" w:rsidRPr="000853E5" w:rsidRDefault="00A071A1" w:rsidP="00A45A99"/>
    <w:p w:rsidR="00A45A99" w:rsidRPr="0012489A" w:rsidRDefault="00A45A99" w:rsidP="00A45A99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The amount received and utilized and the funds lying in the </w:t>
      </w:r>
      <w:r w:rsidR="00E52E5B">
        <w:rPr>
          <w:color w:val="000000" w:themeColor="text1"/>
          <w:sz w:val="22"/>
        </w:rPr>
        <w:t xml:space="preserve">Student Activity </w:t>
      </w:r>
      <w:r>
        <w:rPr>
          <w:color w:val="000000" w:themeColor="text1"/>
          <w:sz w:val="22"/>
        </w:rPr>
        <w:t>fund account</w:t>
      </w:r>
      <w:r w:rsidRPr="0012489A">
        <w:rPr>
          <w:color w:val="000000" w:themeColor="text1"/>
          <w:sz w:val="22"/>
        </w:rPr>
        <w:t xml:space="preserve"> is </w:t>
      </w:r>
      <w:r>
        <w:rPr>
          <w:color w:val="000000" w:themeColor="text1"/>
          <w:sz w:val="22"/>
        </w:rPr>
        <w:t>s</w:t>
      </w:r>
      <w:r w:rsidRPr="0012489A">
        <w:rPr>
          <w:color w:val="000000" w:themeColor="text1"/>
          <w:sz w:val="22"/>
        </w:rPr>
        <w:t xml:space="preserve">ubmitted hereunder: - </w:t>
      </w:r>
    </w:p>
    <w:p w:rsidR="00137E87" w:rsidRDefault="00A45A99" w:rsidP="00A45A99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</w:p>
    <w:p w:rsidR="00A45A99" w:rsidRPr="0012489A" w:rsidRDefault="00A45A99" w:rsidP="00A45A99">
      <w:pPr>
        <w:ind w:left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  <w:t xml:space="preserve">    </w:t>
      </w:r>
      <w:r>
        <w:rPr>
          <w:color w:val="000000" w:themeColor="text1"/>
          <w:sz w:val="22"/>
        </w:rPr>
        <w:t xml:space="preserve">         </w:t>
      </w:r>
      <w:r w:rsidRPr="0012489A">
        <w:rPr>
          <w:color w:val="000000" w:themeColor="text1"/>
          <w:sz w:val="22"/>
        </w:rPr>
        <w:t xml:space="preserve"> </w:t>
      </w:r>
      <w:r w:rsidR="00C332C4">
        <w:rPr>
          <w:color w:val="000000" w:themeColor="text1"/>
          <w:sz w:val="22"/>
        </w:rPr>
        <w:tab/>
      </w:r>
      <w:r w:rsidR="00C332C4">
        <w:rPr>
          <w:color w:val="000000" w:themeColor="text1"/>
          <w:sz w:val="22"/>
        </w:rPr>
        <w:tab/>
      </w:r>
      <w:r w:rsidR="00C332C4">
        <w:rPr>
          <w:color w:val="000000" w:themeColor="text1"/>
          <w:sz w:val="22"/>
        </w:rPr>
        <w:tab/>
      </w:r>
      <w:r w:rsidR="00C332C4">
        <w:rPr>
          <w:color w:val="000000" w:themeColor="text1"/>
          <w:sz w:val="22"/>
        </w:rPr>
        <w:tab/>
        <w:t>Rs.</w:t>
      </w:r>
      <w:r w:rsidRPr="0012489A">
        <w:rPr>
          <w:color w:val="000000" w:themeColor="text1"/>
          <w:sz w:val="22"/>
        </w:rPr>
        <w:tab/>
      </w:r>
    </w:p>
    <w:tbl>
      <w:tblPr>
        <w:tblW w:w="901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1890"/>
      </w:tblGrid>
      <w:tr w:rsidR="00A45A99" w:rsidRPr="0012489A" w:rsidTr="00E025CA">
        <w:trPr>
          <w:trHeight w:val="422"/>
        </w:trPr>
        <w:tc>
          <w:tcPr>
            <w:tcW w:w="7128" w:type="dxa"/>
          </w:tcPr>
          <w:p w:rsidR="00A45A99" w:rsidRPr="0012489A" w:rsidRDefault="00A45A99" w:rsidP="0014733F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Opening Balance as on </w:t>
            </w:r>
            <w:r w:rsidRPr="0012489A">
              <w:rPr>
                <w:b/>
                <w:bCs/>
                <w:color w:val="000000" w:themeColor="text1"/>
                <w:sz w:val="22"/>
              </w:rPr>
              <w:t>01.04.20</w:t>
            </w:r>
            <w:r w:rsidR="003C05B2">
              <w:rPr>
                <w:b/>
                <w:bCs/>
                <w:color w:val="000000" w:themeColor="text1"/>
                <w:sz w:val="22"/>
              </w:rPr>
              <w:t>2</w:t>
            </w:r>
            <w:r w:rsidR="0014733F">
              <w:rPr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025CA">
            <w:pPr>
              <w:tabs>
                <w:tab w:val="left" w:pos="705"/>
              </w:tabs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Add:</w:t>
            </w:r>
            <w:r w:rsidRPr="0012489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  </w:t>
            </w:r>
            <w:r w:rsidRPr="0012489A">
              <w:rPr>
                <w:color w:val="000000" w:themeColor="text1"/>
                <w:sz w:val="22"/>
              </w:rPr>
              <w:t>Amount Received during the year</w:t>
            </w:r>
            <w:r w:rsidRPr="0012489A">
              <w:rPr>
                <w:color w:val="000000" w:themeColor="text1"/>
                <w:sz w:val="22"/>
              </w:rPr>
              <w:tab/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025CA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Total  </w:t>
            </w:r>
            <w:r w:rsidRPr="0012489A">
              <w:rPr>
                <w:color w:val="000000" w:themeColor="text1"/>
                <w:sz w:val="22"/>
              </w:rPr>
              <w:t xml:space="preserve">       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23"/>
        </w:trPr>
        <w:tc>
          <w:tcPr>
            <w:tcW w:w="7128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Less: 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12489A">
              <w:rPr>
                <w:color w:val="000000" w:themeColor="text1"/>
                <w:sz w:val="22"/>
              </w:rPr>
              <w:t xml:space="preserve">Amount Utilized as per details                                                               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F87B8E">
              <w:rPr>
                <w:b/>
                <w:color w:val="000000" w:themeColor="text1"/>
                <w:sz w:val="22"/>
              </w:rPr>
              <w:t>Add</w:t>
            </w:r>
            <w:r>
              <w:rPr>
                <w:color w:val="000000" w:themeColor="text1"/>
                <w:sz w:val="22"/>
              </w:rPr>
              <w:t xml:space="preserve">:  </w:t>
            </w:r>
            <w:r w:rsidRPr="0012489A">
              <w:rPr>
                <w:color w:val="000000" w:themeColor="text1"/>
                <w:sz w:val="22"/>
              </w:rPr>
              <w:t xml:space="preserve"> Amount Recouped as per last report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025CA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Balance</w:t>
            </w:r>
            <w:r w:rsidRPr="0012489A">
              <w:rPr>
                <w:color w:val="000000" w:themeColor="text1"/>
                <w:sz w:val="22"/>
              </w:rPr>
              <w:t xml:space="preserve">   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620"/>
        </w:trPr>
        <w:tc>
          <w:tcPr>
            <w:tcW w:w="7128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>Add Back:</w:t>
            </w:r>
            <w:r w:rsidRPr="0012489A">
              <w:rPr>
                <w:color w:val="000000" w:themeColor="text1"/>
                <w:sz w:val="22"/>
              </w:rPr>
              <w:t xml:space="preserve"> Amount disallowed as explained above, being Not in line with Board Guidelines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c>
          <w:tcPr>
            <w:tcW w:w="7128" w:type="dxa"/>
          </w:tcPr>
          <w:p w:rsidR="00A45A99" w:rsidRPr="0012489A" w:rsidRDefault="00A45A99" w:rsidP="0014733F">
            <w:pPr>
              <w:rPr>
                <w:b/>
                <w:bCs/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Closing Balance as on </w:t>
            </w:r>
            <w:r w:rsidRPr="0012489A">
              <w:rPr>
                <w:b/>
                <w:bCs/>
                <w:color w:val="000000" w:themeColor="text1"/>
                <w:sz w:val="22"/>
              </w:rPr>
              <w:t>31.03.20</w:t>
            </w:r>
            <w:r w:rsidR="00DC676F">
              <w:rPr>
                <w:b/>
                <w:bCs/>
                <w:color w:val="000000" w:themeColor="text1"/>
                <w:sz w:val="22"/>
              </w:rPr>
              <w:t>2</w:t>
            </w:r>
            <w:r w:rsidR="0014733F">
              <w:rPr>
                <w:b/>
                <w:bCs/>
                <w:color w:val="000000" w:themeColor="text1"/>
                <w:sz w:val="22"/>
              </w:rPr>
              <w:t>4</w:t>
            </w:r>
          </w:p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77"/>
        </w:trPr>
        <w:tc>
          <w:tcPr>
            <w:tcW w:w="7128" w:type="dxa"/>
          </w:tcPr>
          <w:p w:rsidR="00A45A99" w:rsidRPr="0012489A" w:rsidRDefault="00A45A99" w:rsidP="00B01ED6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>Bank Balance as per Bank Statement as on 31/03/</w:t>
            </w:r>
            <w:r w:rsidR="00B01ED6">
              <w:rPr>
                <w:color w:val="000000" w:themeColor="text1"/>
                <w:sz w:val="22"/>
              </w:rPr>
              <w:t>20</w:t>
            </w:r>
            <w:r w:rsidR="00557BA6">
              <w:rPr>
                <w:color w:val="000000" w:themeColor="text1"/>
                <w:sz w:val="22"/>
              </w:rPr>
              <w:t>2</w:t>
            </w:r>
            <w:r w:rsidR="0014733F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A45A99" w:rsidRPr="0012489A" w:rsidTr="00E025CA">
        <w:trPr>
          <w:trHeight w:val="350"/>
        </w:trPr>
        <w:tc>
          <w:tcPr>
            <w:tcW w:w="7128" w:type="dxa"/>
          </w:tcPr>
          <w:p w:rsidR="00A45A99" w:rsidRPr="0012489A" w:rsidRDefault="00A45A99" w:rsidP="00E52E5B">
            <w:pPr>
              <w:jc w:val="right"/>
              <w:rPr>
                <w:color w:val="000000" w:themeColor="text1"/>
                <w:sz w:val="22"/>
              </w:rPr>
            </w:pPr>
            <w:r w:rsidRPr="0012489A">
              <w:rPr>
                <w:b/>
                <w:bCs/>
                <w:color w:val="000000" w:themeColor="text1"/>
                <w:sz w:val="22"/>
              </w:rPr>
              <w:t xml:space="preserve">Net amount to be deposited in </w:t>
            </w:r>
            <w:r w:rsidR="00E52E5B">
              <w:rPr>
                <w:b/>
                <w:bCs/>
                <w:color w:val="000000" w:themeColor="text1"/>
                <w:sz w:val="22"/>
              </w:rPr>
              <w:t>Student Activity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12489A">
              <w:rPr>
                <w:b/>
                <w:bCs/>
                <w:color w:val="000000" w:themeColor="text1"/>
                <w:sz w:val="22"/>
              </w:rPr>
              <w:t>F</w:t>
            </w:r>
            <w:r>
              <w:rPr>
                <w:b/>
                <w:bCs/>
                <w:color w:val="000000" w:themeColor="text1"/>
                <w:sz w:val="22"/>
              </w:rPr>
              <w:t>und b</w:t>
            </w:r>
            <w:r w:rsidRPr="0012489A">
              <w:rPr>
                <w:b/>
                <w:bCs/>
                <w:color w:val="000000" w:themeColor="text1"/>
                <w:sz w:val="22"/>
              </w:rPr>
              <w:t>ank a/c</w:t>
            </w:r>
            <w:r w:rsidRPr="0012489A">
              <w:rPr>
                <w:b/>
                <w:bCs/>
                <w:color w:val="000000" w:themeColor="text1"/>
                <w:sz w:val="22"/>
              </w:rPr>
              <w:tab/>
            </w:r>
          </w:p>
        </w:tc>
        <w:tc>
          <w:tcPr>
            <w:tcW w:w="1890" w:type="dxa"/>
          </w:tcPr>
          <w:p w:rsidR="00A45A99" w:rsidRPr="0012489A" w:rsidRDefault="00A45A99" w:rsidP="00E025CA">
            <w:pPr>
              <w:jc w:val="both"/>
              <w:rPr>
                <w:color w:val="000000" w:themeColor="text1"/>
                <w:sz w:val="22"/>
              </w:rPr>
            </w:pPr>
            <w:r w:rsidRPr="0012489A">
              <w:rPr>
                <w:color w:val="000000" w:themeColor="text1"/>
                <w:sz w:val="22"/>
              </w:rPr>
              <w:t xml:space="preserve">   </w:t>
            </w:r>
          </w:p>
        </w:tc>
      </w:tr>
    </w:tbl>
    <w:p w:rsidR="00762619" w:rsidRDefault="00762619">
      <w:pPr>
        <w:pStyle w:val="BodyTextIndent"/>
        <w:ind w:hanging="720"/>
        <w:rPr>
          <w:b/>
          <w:bCs/>
          <w:color w:val="000000" w:themeColor="text1"/>
          <w:sz w:val="22"/>
        </w:rPr>
      </w:pPr>
    </w:p>
    <w:p w:rsidR="00A071A1" w:rsidRDefault="00A071A1">
      <w:pPr>
        <w:pStyle w:val="BodyTextIndent"/>
        <w:ind w:hanging="720"/>
        <w:rPr>
          <w:b/>
          <w:bCs/>
          <w:color w:val="000000" w:themeColor="text1"/>
          <w:sz w:val="22"/>
        </w:rPr>
      </w:pPr>
    </w:p>
    <w:p w:rsidR="0047585B" w:rsidRPr="0012489A" w:rsidRDefault="000D4B95" w:rsidP="00974FEB">
      <w:pPr>
        <w:pStyle w:val="BodyTextIndent"/>
        <w:numPr>
          <w:ilvl w:val="0"/>
          <w:numId w:val="12"/>
        </w:numPr>
        <w:tabs>
          <w:tab w:val="left" w:pos="1440"/>
        </w:tabs>
        <w:jc w:val="both"/>
        <w:rPr>
          <w:b/>
          <w:bCs/>
          <w:color w:val="000000" w:themeColor="text1"/>
          <w:sz w:val="22"/>
          <w:u w:val="single"/>
        </w:rPr>
      </w:pPr>
      <w:r w:rsidRPr="0012489A">
        <w:rPr>
          <w:b/>
          <w:bCs/>
          <w:color w:val="000000" w:themeColor="text1"/>
          <w:sz w:val="22"/>
        </w:rPr>
        <w:lastRenderedPageBreak/>
        <w:t xml:space="preserve">   a)</w:t>
      </w:r>
      <w:r w:rsidR="00210483" w:rsidRPr="0012489A">
        <w:rPr>
          <w:b/>
          <w:bCs/>
          <w:color w:val="000000" w:themeColor="text1"/>
          <w:sz w:val="22"/>
        </w:rPr>
        <w:t xml:space="preserve">  </w:t>
      </w:r>
      <w:r w:rsidR="00974FEB">
        <w:rPr>
          <w:b/>
          <w:bCs/>
          <w:color w:val="000000" w:themeColor="text1"/>
          <w:sz w:val="22"/>
        </w:rPr>
        <w:tab/>
      </w:r>
      <w:r w:rsidR="0047585B" w:rsidRPr="0012489A">
        <w:rPr>
          <w:b/>
          <w:bCs/>
          <w:color w:val="000000" w:themeColor="text1"/>
          <w:sz w:val="22"/>
          <w:u w:val="single"/>
        </w:rPr>
        <w:t>BOOKS OF ACCOUNTS:</w:t>
      </w:r>
    </w:p>
    <w:p w:rsidR="0047585B" w:rsidRPr="0012489A" w:rsidRDefault="0047585B" w:rsidP="008C0D2E">
      <w:pPr>
        <w:pStyle w:val="BodyTextIndent"/>
        <w:ind w:hanging="720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ab/>
      </w:r>
    </w:p>
    <w:p w:rsidR="0047585B" w:rsidRPr="0012489A" w:rsidRDefault="00974FEB" w:rsidP="00783DFD">
      <w:pPr>
        <w:pStyle w:val="BodyTextIndent"/>
        <w:spacing w:line="276" w:lineRule="auto"/>
        <w:ind w:left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Whether t</w:t>
      </w:r>
      <w:r w:rsidR="0047585B" w:rsidRPr="0012489A">
        <w:rPr>
          <w:color w:val="000000" w:themeColor="text1"/>
          <w:sz w:val="22"/>
        </w:rPr>
        <w:t>he Books of accounts maintained by Institute are Cash Book, Ledger, Student Registers</w:t>
      </w:r>
      <w:r w:rsidR="008C0D2E" w:rsidRPr="0012489A">
        <w:rPr>
          <w:color w:val="000000" w:themeColor="text1"/>
          <w:sz w:val="22"/>
        </w:rPr>
        <w:t>, etc</w:t>
      </w:r>
      <w:r w:rsidR="0047585B" w:rsidRPr="0012489A">
        <w:rPr>
          <w:color w:val="000000" w:themeColor="text1"/>
          <w:sz w:val="22"/>
        </w:rPr>
        <w:t>. Including Dev</w:t>
      </w:r>
      <w:r w:rsidR="00BE7428" w:rsidRPr="0012489A">
        <w:rPr>
          <w:color w:val="000000" w:themeColor="text1"/>
          <w:sz w:val="22"/>
        </w:rPr>
        <w:t>elo</w:t>
      </w:r>
      <w:r w:rsidR="0047585B" w:rsidRPr="0012489A">
        <w:rPr>
          <w:color w:val="000000" w:themeColor="text1"/>
          <w:sz w:val="22"/>
        </w:rPr>
        <w:t>p</w:t>
      </w:r>
      <w:r w:rsidR="00BE7428" w:rsidRPr="0012489A">
        <w:rPr>
          <w:color w:val="000000" w:themeColor="text1"/>
          <w:sz w:val="22"/>
        </w:rPr>
        <w:t>ment</w:t>
      </w:r>
      <w:r w:rsidR="0047585B" w:rsidRPr="0012489A">
        <w:rPr>
          <w:color w:val="000000" w:themeColor="text1"/>
          <w:sz w:val="22"/>
        </w:rPr>
        <w:t xml:space="preserve"> Fund &amp; Student </w:t>
      </w:r>
      <w:r w:rsidR="00E85F44">
        <w:rPr>
          <w:color w:val="000000" w:themeColor="text1"/>
          <w:sz w:val="22"/>
        </w:rPr>
        <w:t xml:space="preserve">Activity </w:t>
      </w:r>
      <w:r w:rsidR="0047585B" w:rsidRPr="0012489A">
        <w:rPr>
          <w:color w:val="000000" w:themeColor="text1"/>
          <w:sz w:val="22"/>
        </w:rPr>
        <w:t xml:space="preserve">Funds were found to be satisfactory. Separate books of accounts maintained for </w:t>
      </w:r>
      <w:r w:rsidR="00252FB6" w:rsidRPr="0012489A">
        <w:rPr>
          <w:color w:val="000000" w:themeColor="text1"/>
          <w:sz w:val="22"/>
        </w:rPr>
        <w:t>Development Fund</w:t>
      </w:r>
      <w:r w:rsidR="0047585B" w:rsidRPr="0012489A">
        <w:rPr>
          <w:color w:val="000000" w:themeColor="text1"/>
          <w:sz w:val="22"/>
        </w:rPr>
        <w:t xml:space="preserve"> &amp; Student </w:t>
      </w:r>
      <w:r w:rsidR="00E85F44">
        <w:rPr>
          <w:color w:val="000000" w:themeColor="text1"/>
          <w:sz w:val="22"/>
        </w:rPr>
        <w:t xml:space="preserve">Activity </w:t>
      </w:r>
      <w:r w:rsidR="0047585B" w:rsidRPr="0012489A">
        <w:rPr>
          <w:color w:val="000000" w:themeColor="text1"/>
          <w:sz w:val="22"/>
        </w:rPr>
        <w:t>Funds. Books of Accounts are maintained according to Standard norms of Accounting</w:t>
      </w:r>
    </w:p>
    <w:p w:rsidR="0047585B" w:rsidRPr="0012489A" w:rsidRDefault="0047585B" w:rsidP="008C0D2E">
      <w:pPr>
        <w:pStyle w:val="BodyTextIndent"/>
        <w:jc w:val="both"/>
        <w:rPr>
          <w:color w:val="000000" w:themeColor="text1"/>
          <w:sz w:val="22"/>
        </w:rPr>
      </w:pPr>
    </w:p>
    <w:p w:rsidR="005975B6" w:rsidRPr="0012489A" w:rsidRDefault="00974FEB" w:rsidP="00B726DE">
      <w:pPr>
        <w:pStyle w:val="Heading6"/>
        <w:numPr>
          <w:ilvl w:val="0"/>
          <w:numId w:val="9"/>
        </w:numPr>
        <w:tabs>
          <w:tab w:val="left" w:pos="810"/>
        </w:tabs>
        <w:jc w:val="left"/>
        <w:rPr>
          <w:color w:val="000000" w:themeColor="text1"/>
        </w:rPr>
      </w:pPr>
      <w:r w:rsidRPr="00974FEB">
        <w:rPr>
          <w:color w:val="000000" w:themeColor="text1"/>
          <w:u w:val="none"/>
        </w:rPr>
        <w:t xml:space="preserve">      </w:t>
      </w:r>
      <w:r w:rsidR="005975B6" w:rsidRPr="0012489A">
        <w:rPr>
          <w:color w:val="000000" w:themeColor="text1"/>
        </w:rPr>
        <w:t>COMMENTS ON</w:t>
      </w:r>
      <w:r w:rsidR="000D4B95" w:rsidRPr="0012489A">
        <w:rPr>
          <w:color w:val="000000" w:themeColor="text1"/>
        </w:rPr>
        <w:t xml:space="preserve"> STOCK REGISTERS</w:t>
      </w:r>
    </w:p>
    <w:p w:rsidR="00B726DE" w:rsidRPr="0012489A" w:rsidRDefault="00B726DE" w:rsidP="00B726DE">
      <w:pPr>
        <w:ind w:left="720"/>
        <w:rPr>
          <w:color w:val="000000" w:themeColor="text1"/>
          <w:u w:val="single"/>
        </w:rPr>
      </w:pPr>
    </w:p>
    <w:p w:rsidR="00B726DE" w:rsidRDefault="00974FEB" w:rsidP="00783DFD">
      <w:pPr>
        <w:pStyle w:val="BodyTextIndent"/>
        <w:spacing w:line="276" w:lineRule="auto"/>
        <w:ind w:left="1440"/>
        <w:jc w:val="both"/>
        <w:rPr>
          <w:color w:val="000000" w:themeColor="text1"/>
          <w:sz w:val="22"/>
          <w:szCs w:val="22"/>
        </w:rPr>
      </w:pPr>
      <w:r w:rsidRPr="00FB1148">
        <w:rPr>
          <w:color w:val="000000" w:themeColor="text1"/>
          <w:sz w:val="22"/>
          <w:szCs w:val="22"/>
        </w:rPr>
        <w:t>Check</w:t>
      </w:r>
      <w:r w:rsidR="00B726DE" w:rsidRPr="00FB1148">
        <w:rPr>
          <w:color w:val="000000" w:themeColor="text1"/>
          <w:sz w:val="22"/>
          <w:szCs w:val="22"/>
        </w:rPr>
        <w:t>, the records in this respect i.e. Laboratories Consumables Stocks Registers, Lab attendance registers of students, Laboratory Reports by the management committee, schedule of practical, practical copies/note-books of students. The working in this respect was satisfactory</w:t>
      </w:r>
      <w:r w:rsidRPr="00FB1148">
        <w:rPr>
          <w:color w:val="000000" w:themeColor="text1"/>
          <w:sz w:val="22"/>
          <w:szCs w:val="22"/>
        </w:rPr>
        <w:t xml:space="preserve"> or not</w:t>
      </w:r>
      <w:r w:rsidR="00B726DE" w:rsidRPr="00FB1148">
        <w:rPr>
          <w:color w:val="000000" w:themeColor="text1"/>
          <w:sz w:val="22"/>
          <w:szCs w:val="22"/>
        </w:rPr>
        <w:t>.</w:t>
      </w:r>
    </w:p>
    <w:p w:rsidR="00BF1CAC" w:rsidRDefault="00BF1CAC" w:rsidP="00783DFD">
      <w:pPr>
        <w:pStyle w:val="BodyTextIndent"/>
        <w:spacing w:line="276" w:lineRule="auto"/>
        <w:ind w:left="1440"/>
        <w:jc w:val="both"/>
        <w:rPr>
          <w:color w:val="000000" w:themeColor="text1"/>
          <w:sz w:val="22"/>
          <w:szCs w:val="22"/>
        </w:rPr>
      </w:pPr>
    </w:p>
    <w:p w:rsidR="00C332C4" w:rsidRPr="00BF1CAC" w:rsidRDefault="00C332C4" w:rsidP="00C332C4">
      <w:pPr>
        <w:pStyle w:val="BodyTextIndent"/>
        <w:numPr>
          <w:ilvl w:val="0"/>
          <w:numId w:val="9"/>
        </w:numPr>
        <w:spacing w:line="276" w:lineRule="auto"/>
        <w:ind w:left="1418" w:hanging="608"/>
        <w:jc w:val="both"/>
        <w:rPr>
          <w:b/>
          <w:color w:val="000000" w:themeColor="text1"/>
          <w:sz w:val="22"/>
          <w:szCs w:val="22"/>
          <w:lang w:val="en-IN"/>
        </w:rPr>
      </w:pPr>
      <w:r w:rsidRPr="00C332C4">
        <w:rPr>
          <w:b/>
          <w:color w:val="000000" w:themeColor="text1"/>
          <w:sz w:val="22"/>
          <w:szCs w:val="22"/>
          <w:u w:val="single"/>
        </w:rPr>
        <w:t>FIXED ASSET REGISTER</w:t>
      </w:r>
    </w:p>
    <w:p w:rsidR="00BF1CAC" w:rsidRDefault="00BF1CAC" w:rsidP="00BF1CAC">
      <w:pPr>
        <w:pStyle w:val="BodyTextIndent"/>
        <w:spacing w:line="276" w:lineRule="auto"/>
        <w:ind w:left="1418"/>
        <w:jc w:val="both"/>
        <w:rPr>
          <w:b/>
          <w:color w:val="000000" w:themeColor="text1"/>
          <w:sz w:val="22"/>
          <w:szCs w:val="22"/>
          <w:u w:val="single"/>
        </w:rPr>
      </w:pPr>
    </w:p>
    <w:p w:rsidR="00BF1CAC" w:rsidRPr="00BF1CAC" w:rsidRDefault="00BF1CAC" w:rsidP="00BF1CAC">
      <w:pPr>
        <w:pStyle w:val="BodyTextIndent"/>
        <w:spacing w:line="276" w:lineRule="auto"/>
        <w:ind w:left="1418"/>
        <w:jc w:val="both"/>
        <w:rPr>
          <w:bCs/>
          <w:color w:val="000000" w:themeColor="text1"/>
          <w:sz w:val="22"/>
          <w:szCs w:val="22"/>
          <w:lang w:val="en-IN"/>
        </w:rPr>
      </w:pPr>
      <w:r w:rsidRPr="00BF1CAC">
        <w:rPr>
          <w:bCs/>
          <w:color w:val="000000" w:themeColor="text1"/>
          <w:sz w:val="22"/>
          <w:szCs w:val="22"/>
          <w:lang w:val="en-IN"/>
        </w:rPr>
        <w:t xml:space="preserve">Whether the Fixed Assets Register is maintained by </w:t>
      </w:r>
      <w:r>
        <w:rPr>
          <w:bCs/>
          <w:color w:val="000000" w:themeColor="text1"/>
          <w:sz w:val="22"/>
          <w:szCs w:val="22"/>
          <w:lang w:val="en-IN"/>
        </w:rPr>
        <w:t xml:space="preserve">Institute </w:t>
      </w:r>
      <w:r w:rsidRPr="00BF1CAC">
        <w:rPr>
          <w:bCs/>
          <w:color w:val="000000" w:themeColor="text1"/>
          <w:sz w:val="22"/>
          <w:szCs w:val="22"/>
          <w:lang w:val="en-IN"/>
        </w:rPr>
        <w:t>in Standard form or not</w:t>
      </w:r>
      <w:r>
        <w:rPr>
          <w:bCs/>
          <w:color w:val="000000" w:themeColor="text1"/>
          <w:sz w:val="22"/>
          <w:szCs w:val="22"/>
          <w:lang w:val="en-IN"/>
        </w:rPr>
        <w:t xml:space="preserve">. </w:t>
      </w:r>
    </w:p>
    <w:p w:rsidR="00536742" w:rsidRPr="0012489A" w:rsidRDefault="00536742" w:rsidP="00B726DE">
      <w:pPr>
        <w:rPr>
          <w:color w:val="000000" w:themeColor="text1"/>
        </w:rPr>
      </w:pPr>
    </w:p>
    <w:p w:rsidR="005975B6" w:rsidRPr="0012489A" w:rsidRDefault="00AC3C8D" w:rsidP="00B726DE">
      <w:pPr>
        <w:pStyle w:val="BodyTextIndent"/>
        <w:numPr>
          <w:ilvl w:val="0"/>
          <w:numId w:val="9"/>
        </w:numPr>
        <w:jc w:val="both"/>
        <w:rPr>
          <w:b/>
          <w:bCs/>
          <w:color w:val="000000" w:themeColor="text1"/>
          <w:sz w:val="22"/>
          <w:u w:val="single"/>
        </w:rPr>
      </w:pPr>
      <w:r w:rsidRPr="00AC3C8D">
        <w:rPr>
          <w:b/>
          <w:bCs/>
          <w:color w:val="000000" w:themeColor="text1"/>
          <w:sz w:val="22"/>
        </w:rPr>
        <w:t xml:space="preserve">     </w:t>
      </w:r>
      <w:r w:rsidR="005975B6" w:rsidRPr="0012489A">
        <w:rPr>
          <w:b/>
          <w:bCs/>
          <w:color w:val="000000" w:themeColor="text1"/>
          <w:sz w:val="22"/>
          <w:u w:val="single"/>
        </w:rPr>
        <w:t>GENERAL COMMENTS:</w:t>
      </w:r>
    </w:p>
    <w:p w:rsidR="000674A0" w:rsidRPr="0012489A" w:rsidRDefault="000674A0" w:rsidP="000674A0">
      <w:pPr>
        <w:pStyle w:val="BodyTextIndent"/>
        <w:ind w:left="630"/>
        <w:jc w:val="both"/>
        <w:rPr>
          <w:b/>
          <w:bCs/>
          <w:color w:val="000000" w:themeColor="text1"/>
          <w:sz w:val="22"/>
          <w:u w:val="single"/>
        </w:rPr>
      </w:pPr>
    </w:p>
    <w:p w:rsidR="000674A0" w:rsidRPr="0012489A" w:rsidRDefault="00AC3C8D" w:rsidP="00783DFD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Whether, t</w:t>
      </w:r>
      <w:r w:rsidR="000674A0" w:rsidRPr="0012489A">
        <w:rPr>
          <w:color w:val="000000" w:themeColor="text1"/>
          <w:sz w:val="22"/>
        </w:rPr>
        <w:t>he student fee records are being maintained as per the standard norms of accounting.</w:t>
      </w:r>
    </w:p>
    <w:p w:rsidR="009A0696" w:rsidRPr="0012489A" w:rsidRDefault="000674A0" w:rsidP="00783DFD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Proper receipts of accounts of having received money from students and other sources are issued and subsequently taken into proper accounts books.</w:t>
      </w:r>
    </w:p>
    <w:p w:rsidR="00C27CF8" w:rsidRDefault="00AC3C8D" w:rsidP="00C27CF8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Q</w:t>
      </w:r>
      <w:r w:rsidR="000674A0" w:rsidRPr="0012489A">
        <w:rPr>
          <w:color w:val="000000" w:themeColor="text1"/>
          <w:sz w:val="22"/>
        </w:rPr>
        <w:t xml:space="preserve">uarterly reports of expenditure incurred out of funds </w:t>
      </w:r>
      <w:r>
        <w:rPr>
          <w:color w:val="000000" w:themeColor="text1"/>
          <w:sz w:val="22"/>
        </w:rPr>
        <w:t xml:space="preserve">regularly </w:t>
      </w:r>
      <w:r w:rsidR="000674A0" w:rsidRPr="0012489A">
        <w:rPr>
          <w:color w:val="000000" w:themeColor="text1"/>
          <w:sz w:val="22"/>
        </w:rPr>
        <w:t>submitted to the board</w:t>
      </w:r>
      <w:r>
        <w:rPr>
          <w:color w:val="000000" w:themeColor="text1"/>
          <w:sz w:val="22"/>
        </w:rPr>
        <w:t xml:space="preserve"> or not</w:t>
      </w:r>
      <w:r w:rsidR="000674A0" w:rsidRPr="0012489A">
        <w:rPr>
          <w:color w:val="000000" w:themeColor="text1"/>
          <w:sz w:val="22"/>
        </w:rPr>
        <w:t>.</w:t>
      </w:r>
    </w:p>
    <w:p w:rsidR="00BF1CAC" w:rsidRPr="00BF1CAC" w:rsidRDefault="00C27CF8" w:rsidP="002729F4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 w:rsidRPr="00C27CF8">
        <w:rPr>
          <w:sz w:val="22"/>
        </w:rPr>
        <w:t>Staff required and Staff position during year 20</w:t>
      </w:r>
      <w:r w:rsidR="00B01ED6">
        <w:rPr>
          <w:sz w:val="22"/>
        </w:rPr>
        <w:t>2</w:t>
      </w:r>
      <w:r w:rsidR="002729F4">
        <w:rPr>
          <w:sz w:val="22"/>
        </w:rPr>
        <w:t>3</w:t>
      </w:r>
      <w:r w:rsidR="0018263C">
        <w:rPr>
          <w:sz w:val="22"/>
        </w:rPr>
        <w:t>-2</w:t>
      </w:r>
      <w:r w:rsidR="002729F4">
        <w:rPr>
          <w:sz w:val="22"/>
        </w:rPr>
        <w:t>4</w:t>
      </w:r>
    </w:p>
    <w:p w:rsidR="00C27CF8" w:rsidRPr="00C27CF8" w:rsidRDefault="00C27CF8" w:rsidP="002729F4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 w:rsidRPr="00C27CF8">
        <w:rPr>
          <w:sz w:val="22"/>
        </w:rPr>
        <w:t>Salary drawn statement of the month of 4/20</w:t>
      </w:r>
      <w:r w:rsidR="00B01ED6">
        <w:rPr>
          <w:sz w:val="22"/>
        </w:rPr>
        <w:t>2</w:t>
      </w:r>
      <w:r w:rsidR="002729F4">
        <w:rPr>
          <w:sz w:val="22"/>
        </w:rPr>
        <w:t>3</w:t>
      </w:r>
      <w:r w:rsidRPr="00C27CF8">
        <w:rPr>
          <w:sz w:val="22"/>
        </w:rPr>
        <w:t xml:space="preserve"> by Officers/employees.  Staff salary details tallies with the cash book/bank book or not. </w:t>
      </w:r>
    </w:p>
    <w:p w:rsidR="00C27CF8" w:rsidRPr="00C27CF8" w:rsidRDefault="00C27CF8" w:rsidP="00C27CF8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 w:rsidRPr="00C27CF8">
        <w:rPr>
          <w:sz w:val="22"/>
        </w:rPr>
        <w:t>Stock register maintained by the institute or not.  Further, Stock registers tallies with actual stock available with the institute or not.</w:t>
      </w:r>
    </w:p>
    <w:p w:rsidR="000674A0" w:rsidRPr="00557BA6" w:rsidRDefault="00770031" w:rsidP="00783DFD">
      <w:pPr>
        <w:pStyle w:val="BodyTextIndent"/>
        <w:numPr>
          <w:ilvl w:val="1"/>
          <w:numId w:val="14"/>
        </w:numPr>
        <w:spacing w:line="276" w:lineRule="auto"/>
        <w:jc w:val="both"/>
        <w:rPr>
          <w:sz w:val="22"/>
        </w:rPr>
      </w:pPr>
      <w:r w:rsidRPr="00557BA6">
        <w:rPr>
          <w:sz w:val="22"/>
        </w:rPr>
        <w:t>The details (i) to (iii) will not be considered</w:t>
      </w:r>
      <w:r w:rsidR="00AC3C8D" w:rsidRPr="00557BA6">
        <w:rPr>
          <w:sz w:val="22"/>
        </w:rPr>
        <w:t xml:space="preserve"> </w:t>
      </w:r>
      <w:r w:rsidRPr="00557BA6">
        <w:rPr>
          <w:sz w:val="22"/>
        </w:rPr>
        <w:t>without documentary proofs. The details are as under:-</w:t>
      </w:r>
    </w:p>
    <w:p w:rsidR="00770031" w:rsidRPr="00557BA6" w:rsidRDefault="00760317" w:rsidP="00783DFD">
      <w:pPr>
        <w:pStyle w:val="BodyTextIndent"/>
        <w:numPr>
          <w:ilvl w:val="2"/>
          <w:numId w:val="14"/>
        </w:numPr>
        <w:spacing w:line="276" w:lineRule="auto"/>
        <w:ind w:left="1843" w:hanging="425"/>
        <w:jc w:val="both"/>
        <w:rPr>
          <w:sz w:val="22"/>
        </w:rPr>
      </w:pPr>
      <w:r w:rsidRPr="00557BA6">
        <w:rPr>
          <w:sz w:val="22"/>
        </w:rPr>
        <w:t xml:space="preserve">The details of the amounts </w:t>
      </w:r>
      <w:r w:rsidR="009F50BF" w:rsidRPr="00557BA6">
        <w:rPr>
          <w:sz w:val="22"/>
        </w:rPr>
        <w:t xml:space="preserve">for Honorarium/TA &amp; DA/Rationalization/Flying squad bills etc. payments </w:t>
      </w:r>
      <w:r w:rsidRPr="00557BA6">
        <w:rPr>
          <w:sz w:val="22"/>
        </w:rPr>
        <w:t xml:space="preserve">send by the Board during </w:t>
      </w:r>
      <w:r w:rsidR="009F50BF" w:rsidRPr="00557BA6">
        <w:rPr>
          <w:sz w:val="22"/>
        </w:rPr>
        <w:t xml:space="preserve">the year </w:t>
      </w:r>
      <w:r w:rsidRPr="00557BA6">
        <w:rPr>
          <w:sz w:val="22"/>
        </w:rPr>
        <w:t>with purpose.</w:t>
      </w:r>
    </w:p>
    <w:p w:rsidR="00FB1148" w:rsidRPr="00557BA6" w:rsidRDefault="00884984" w:rsidP="00783DFD">
      <w:pPr>
        <w:pStyle w:val="BodyTextIndent"/>
        <w:numPr>
          <w:ilvl w:val="2"/>
          <w:numId w:val="14"/>
        </w:numPr>
        <w:spacing w:line="276" w:lineRule="auto"/>
        <w:ind w:left="1843" w:hanging="425"/>
        <w:jc w:val="both"/>
        <w:rPr>
          <w:sz w:val="22"/>
        </w:rPr>
      </w:pPr>
      <w:r w:rsidRPr="00557BA6">
        <w:rPr>
          <w:sz w:val="22"/>
        </w:rPr>
        <w:t>Actual disbursement of the amounts by the Institute to the concerned staff. Attach disbursement record</w:t>
      </w:r>
      <w:r w:rsidR="0028072F" w:rsidRPr="00557BA6">
        <w:rPr>
          <w:sz w:val="22"/>
        </w:rPr>
        <w:t xml:space="preserve"> with Audit reports</w:t>
      </w:r>
      <w:r w:rsidRPr="00557BA6">
        <w:rPr>
          <w:sz w:val="22"/>
        </w:rPr>
        <w:t>.</w:t>
      </w:r>
    </w:p>
    <w:p w:rsidR="00884984" w:rsidRPr="00557BA6" w:rsidRDefault="00F865FC" w:rsidP="00783DFD">
      <w:pPr>
        <w:pStyle w:val="BodyTextIndent"/>
        <w:numPr>
          <w:ilvl w:val="2"/>
          <w:numId w:val="14"/>
        </w:numPr>
        <w:spacing w:line="276" w:lineRule="auto"/>
        <w:ind w:left="1843" w:hanging="425"/>
        <w:jc w:val="both"/>
        <w:rPr>
          <w:sz w:val="22"/>
        </w:rPr>
      </w:pPr>
      <w:r w:rsidRPr="00557BA6">
        <w:rPr>
          <w:sz w:val="22"/>
        </w:rPr>
        <w:t>TDS &amp; other tax liability under rules properly deducted by the Principal/DDO of each and every member of the Institute</w:t>
      </w:r>
      <w:r w:rsidR="0028072F" w:rsidRPr="00557BA6">
        <w:rPr>
          <w:sz w:val="22"/>
        </w:rPr>
        <w:t xml:space="preserve"> who get payments during the year from the Board</w:t>
      </w:r>
      <w:r w:rsidRPr="00557BA6">
        <w:rPr>
          <w:sz w:val="22"/>
        </w:rPr>
        <w:t xml:space="preserve">. Attach proof of the deduction/Certificate </w:t>
      </w:r>
      <w:r w:rsidR="00603FA1" w:rsidRPr="00557BA6">
        <w:rPr>
          <w:sz w:val="22"/>
        </w:rPr>
        <w:t>stating the actual TDS deducted at source by authority</w:t>
      </w:r>
    </w:p>
    <w:p w:rsidR="002B569E" w:rsidRPr="0012489A" w:rsidRDefault="002B569E" w:rsidP="00DC676F">
      <w:pPr>
        <w:pStyle w:val="BodyTextIndent"/>
        <w:numPr>
          <w:ilvl w:val="1"/>
          <w:numId w:val="14"/>
        </w:numPr>
        <w:spacing w:line="276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Any other important point of the auditor want to indicate in </w:t>
      </w:r>
      <w:r w:rsidR="008B34D0">
        <w:rPr>
          <w:color w:val="000000" w:themeColor="text1"/>
          <w:sz w:val="22"/>
        </w:rPr>
        <w:t>his audit report of year 20</w:t>
      </w:r>
      <w:r w:rsidR="00B01ED6">
        <w:rPr>
          <w:color w:val="000000" w:themeColor="text1"/>
          <w:sz w:val="22"/>
        </w:rPr>
        <w:t>2</w:t>
      </w:r>
      <w:r w:rsidR="00DC676F">
        <w:rPr>
          <w:color w:val="000000" w:themeColor="text1"/>
          <w:sz w:val="22"/>
        </w:rPr>
        <w:t>2</w:t>
      </w:r>
      <w:r w:rsidR="00C81715">
        <w:rPr>
          <w:color w:val="000000" w:themeColor="text1"/>
          <w:sz w:val="22"/>
        </w:rPr>
        <w:t>-2</w:t>
      </w:r>
      <w:r w:rsidR="00DC676F">
        <w:rPr>
          <w:color w:val="000000" w:themeColor="text1"/>
          <w:sz w:val="22"/>
        </w:rPr>
        <w:t>3</w:t>
      </w:r>
    </w:p>
    <w:p w:rsidR="000674A0" w:rsidRPr="0012489A" w:rsidRDefault="000674A0" w:rsidP="000674A0">
      <w:pPr>
        <w:pStyle w:val="BodyTextIndent"/>
        <w:ind w:left="630"/>
        <w:jc w:val="both"/>
        <w:rPr>
          <w:color w:val="000000" w:themeColor="text1"/>
          <w:sz w:val="22"/>
        </w:rPr>
      </w:pPr>
    </w:p>
    <w:p w:rsidR="005975B6" w:rsidRPr="0012489A" w:rsidRDefault="005975B6" w:rsidP="008C0D2E">
      <w:pPr>
        <w:pStyle w:val="BodyTextIndent"/>
        <w:ind w:hanging="720"/>
        <w:jc w:val="both"/>
        <w:rPr>
          <w:b/>
          <w:bCs/>
          <w:color w:val="000000" w:themeColor="text1"/>
          <w:sz w:val="22"/>
        </w:rPr>
      </w:pPr>
      <w:r w:rsidRPr="0012489A">
        <w:rPr>
          <w:b/>
          <w:bCs/>
          <w:color w:val="000000" w:themeColor="text1"/>
          <w:sz w:val="22"/>
        </w:rPr>
        <w:tab/>
      </w:r>
    </w:p>
    <w:p w:rsidR="00754614" w:rsidRDefault="002F1168" w:rsidP="008C0D2E">
      <w:pPr>
        <w:pStyle w:val="BodyTextIndent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 xml:space="preserve"> </w:t>
      </w:r>
    </w:p>
    <w:p w:rsidR="00351AC5" w:rsidRPr="0012489A" w:rsidRDefault="00351AC5" w:rsidP="008C0D2E">
      <w:pPr>
        <w:pStyle w:val="BodyTextIndent"/>
        <w:jc w:val="both"/>
        <w:rPr>
          <w:color w:val="000000" w:themeColor="text1"/>
          <w:sz w:val="22"/>
        </w:rPr>
      </w:pPr>
    </w:p>
    <w:p w:rsidR="00754614" w:rsidRPr="0012489A" w:rsidRDefault="00754614" w:rsidP="008C0D2E">
      <w:pPr>
        <w:pStyle w:val="BodyTextIndent"/>
        <w:jc w:val="both"/>
        <w:rPr>
          <w:color w:val="000000" w:themeColor="text1"/>
          <w:sz w:val="22"/>
        </w:rPr>
      </w:pPr>
    </w:p>
    <w:p w:rsidR="00754614" w:rsidRPr="0012489A" w:rsidRDefault="00754614" w:rsidP="008C0D2E">
      <w:pPr>
        <w:pStyle w:val="BodyTextIndent"/>
        <w:jc w:val="both"/>
        <w:rPr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Date :</w:t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ab/>
      </w:r>
      <w:r w:rsidR="00351AC5">
        <w:rPr>
          <w:color w:val="000000" w:themeColor="text1"/>
          <w:sz w:val="22"/>
        </w:rPr>
        <w:tab/>
      </w:r>
      <w:r w:rsidR="00351AC5">
        <w:rPr>
          <w:color w:val="000000" w:themeColor="text1"/>
          <w:sz w:val="22"/>
        </w:rPr>
        <w:tab/>
      </w:r>
      <w:r w:rsidRPr="0012489A">
        <w:rPr>
          <w:color w:val="000000" w:themeColor="text1"/>
          <w:sz w:val="22"/>
        </w:rPr>
        <w:t>Signature of CA with stamp</w:t>
      </w:r>
    </w:p>
    <w:p w:rsidR="00754614" w:rsidRPr="0012489A" w:rsidRDefault="00754614" w:rsidP="008C0D2E">
      <w:pPr>
        <w:pStyle w:val="BodyTextIndent"/>
        <w:jc w:val="both"/>
        <w:rPr>
          <w:color w:val="000000" w:themeColor="text1"/>
          <w:sz w:val="22"/>
        </w:rPr>
      </w:pPr>
    </w:p>
    <w:p w:rsidR="005975B6" w:rsidRPr="0012489A" w:rsidRDefault="00754614" w:rsidP="004A577D">
      <w:pPr>
        <w:pStyle w:val="BodyTextIndent"/>
        <w:jc w:val="both"/>
        <w:rPr>
          <w:b/>
          <w:color w:val="000000" w:themeColor="text1"/>
          <w:sz w:val="22"/>
        </w:rPr>
      </w:pPr>
      <w:r w:rsidRPr="0012489A">
        <w:rPr>
          <w:color w:val="000000" w:themeColor="text1"/>
          <w:sz w:val="22"/>
        </w:rPr>
        <w:t>Place:</w:t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  <w:r w:rsidR="005975B6" w:rsidRPr="0012489A">
        <w:rPr>
          <w:color w:val="000000" w:themeColor="text1"/>
          <w:sz w:val="22"/>
        </w:rPr>
        <w:tab/>
      </w:r>
    </w:p>
    <w:sectPr w:rsidR="005975B6" w:rsidRPr="0012489A" w:rsidSect="0028072F">
      <w:headerReference w:type="default" r:id="rId8"/>
      <w:footerReference w:type="even" r:id="rId9"/>
      <w:footerReference w:type="default" r:id="rId10"/>
      <w:pgSz w:w="12240" w:h="15840"/>
      <w:pgMar w:top="360" w:right="810" w:bottom="180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82" w:rsidRDefault="00780982">
      <w:r>
        <w:separator/>
      </w:r>
    </w:p>
  </w:endnote>
  <w:endnote w:type="continuationSeparator" w:id="1">
    <w:p w:rsidR="00780982" w:rsidRDefault="0078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A6" w:rsidRDefault="00F00306" w:rsidP="00151C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43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A6" w:rsidRDefault="00D643A6" w:rsidP="005261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A6" w:rsidRDefault="00F00306" w:rsidP="00151C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43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29F4">
      <w:rPr>
        <w:rStyle w:val="PageNumber"/>
        <w:noProof/>
      </w:rPr>
      <w:t>6</w:t>
    </w:r>
    <w:r>
      <w:rPr>
        <w:rStyle w:val="PageNumber"/>
      </w:rPr>
      <w:fldChar w:fldCharType="end"/>
    </w:r>
  </w:p>
  <w:p w:rsidR="00D643A6" w:rsidRDefault="00D643A6" w:rsidP="00526157">
    <w:pPr>
      <w:pStyle w:val="Footer"/>
      <w:ind w:right="360"/>
    </w:pPr>
  </w:p>
  <w:p w:rsidR="00D643A6" w:rsidRDefault="00D643A6" w:rsidP="00526157">
    <w:pPr>
      <w:pStyle w:val="Footer"/>
      <w:ind w:right="360"/>
    </w:pPr>
  </w:p>
  <w:p w:rsidR="00D643A6" w:rsidRDefault="00D643A6" w:rsidP="00526157">
    <w:pPr>
      <w:pStyle w:val="Footer"/>
      <w:ind w:right="360"/>
    </w:pPr>
  </w:p>
  <w:p w:rsidR="00D643A6" w:rsidRDefault="00D643A6" w:rsidP="0052615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82" w:rsidRDefault="00780982">
      <w:r>
        <w:separator/>
      </w:r>
    </w:p>
  </w:footnote>
  <w:footnote w:type="continuationSeparator" w:id="1">
    <w:p w:rsidR="00780982" w:rsidRDefault="00780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A6" w:rsidRDefault="00D643A6">
    <w:pPr>
      <w:pStyle w:val="Header"/>
    </w:pPr>
  </w:p>
  <w:p w:rsidR="00D643A6" w:rsidRDefault="00D643A6">
    <w:pPr>
      <w:pStyle w:val="Header"/>
    </w:pPr>
  </w:p>
  <w:p w:rsidR="00D643A6" w:rsidRDefault="00D643A6">
    <w:pPr>
      <w:pStyle w:val="Header"/>
    </w:pPr>
  </w:p>
  <w:p w:rsidR="00D643A6" w:rsidRDefault="00D643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AC6"/>
    <w:multiLevelType w:val="hybridMultilevel"/>
    <w:tmpl w:val="B280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0F41"/>
    <w:multiLevelType w:val="hybridMultilevel"/>
    <w:tmpl w:val="B63ED9E0"/>
    <w:lvl w:ilvl="0" w:tplc="DD024D9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43F0A"/>
    <w:multiLevelType w:val="hybridMultilevel"/>
    <w:tmpl w:val="4E5A5E30"/>
    <w:lvl w:ilvl="0" w:tplc="2508E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2415B"/>
    <w:multiLevelType w:val="hybridMultilevel"/>
    <w:tmpl w:val="7B98E24C"/>
    <w:lvl w:ilvl="0" w:tplc="039CC9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E5275"/>
    <w:multiLevelType w:val="hybridMultilevel"/>
    <w:tmpl w:val="DA3E237E"/>
    <w:lvl w:ilvl="0" w:tplc="AFF0FF8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CF53757"/>
    <w:multiLevelType w:val="hybridMultilevel"/>
    <w:tmpl w:val="73621222"/>
    <w:lvl w:ilvl="0" w:tplc="F3DE49D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AACAA6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376BC"/>
    <w:multiLevelType w:val="hybridMultilevel"/>
    <w:tmpl w:val="B2A27F64"/>
    <w:lvl w:ilvl="0" w:tplc="BE3EEF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36B3552"/>
    <w:multiLevelType w:val="hybridMultilevel"/>
    <w:tmpl w:val="3CB0A25A"/>
    <w:lvl w:ilvl="0" w:tplc="5B08941A">
      <w:start w:val="1"/>
      <w:numFmt w:val="upperRoman"/>
      <w:lvlText w:val="%1)"/>
      <w:lvlJc w:val="left"/>
      <w:pPr>
        <w:ind w:left="117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0227831"/>
    <w:multiLevelType w:val="hybridMultilevel"/>
    <w:tmpl w:val="48E00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340DD"/>
    <w:multiLevelType w:val="hybridMultilevel"/>
    <w:tmpl w:val="F13ADD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E0B76"/>
    <w:multiLevelType w:val="hybridMultilevel"/>
    <w:tmpl w:val="FE4A10E8"/>
    <w:lvl w:ilvl="0" w:tplc="4780509A">
      <w:start w:val="5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326C9E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F370B"/>
    <w:multiLevelType w:val="hybridMultilevel"/>
    <w:tmpl w:val="608078C2"/>
    <w:lvl w:ilvl="0" w:tplc="131ED4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5274A"/>
    <w:multiLevelType w:val="hybridMultilevel"/>
    <w:tmpl w:val="2F88E198"/>
    <w:lvl w:ilvl="0" w:tplc="D3389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68A2D0">
      <w:start w:val="3"/>
      <w:numFmt w:val="upperRoman"/>
      <w:pStyle w:val="Heading6"/>
      <w:lvlText w:val="%3)"/>
      <w:lvlJc w:val="left"/>
      <w:pPr>
        <w:tabs>
          <w:tab w:val="num" w:pos="2715"/>
        </w:tabs>
        <w:ind w:left="2715" w:hanging="735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14C6A"/>
    <w:multiLevelType w:val="hybridMultilevel"/>
    <w:tmpl w:val="E864F8CA"/>
    <w:lvl w:ilvl="0" w:tplc="495805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06337"/>
    <w:multiLevelType w:val="hybridMultilevel"/>
    <w:tmpl w:val="B6D23F90"/>
    <w:lvl w:ilvl="0" w:tplc="9BCC463A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4D6133C"/>
    <w:multiLevelType w:val="hybridMultilevel"/>
    <w:tmpl w:val="7CFEB316"/>
    <w:lvl w:ilvl="0" w:tplc="7062E0F4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17BB"/>
    <w:multiLevelType w:val="hybridMultilevel"/>
    <w:tmpl w:val="D846A2C6"/>
    <w:lvl w:ilvl="0" w:tplc="5E94F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FC4226B0">
      <w:start w:val="13"/>
      <w:numFmt w:val="decimal"/>
      <w:lvlText w:val="%4."/>
      <w:lvlJc w:val="left"/>
      <w:pPr>
        <w:ind w:left="32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66C6C9C"/>
    <w:multiLevelType w:val="hybridMultilevel"/>
    <w:tmpl w:val="3B6AB9CC"/>
    <w:lvl w:ilvl="0" w:tplc="5ECE6A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125E0B"/>
    <w:multiLevelType w:val="hybridMultilevel"/>
    <w:tmpl w:val="9B92D564"/>
    <w:lvl w:ilvl="0" w:tplc="76E83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18"/>
  </w:num>
  <w:num w:numId="7">
    <w:abstractNumId w:val="7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15"/>
  </w:num>
  <w:num w:numId="13">
    <w:abstractNumId w:val="2"/>
  </w:num>
  <w:num w:numId="14">
    <w:abstractNumId w:val="10"/>
  </w:num>
  <w:num w:numId="15">
    <w:abstractNumId w:val="13"/>
  </w:num>
  <w:num w:numId="16">
    <w:abstractNumId w:val="3"/>
  </w:num>
  <w:num w:numId="17">
    <w:abstractNumId w:val="9"/>
  </w:num>
  <w:num w:numId="18">
    <w:abstractNumId w:val="8"/>
  </w:num>
  <w:num w:numId="19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CDF"/>
    <w:rsid w:val="00000754"/>
    <w:rsid w:val="00002679"/>
    <w:rsid w:val="00004568"/>
    <w:rsid w:val="00006A93"/>
    <w:rsid w:val="00006D73"/>
    <w:rsid w:val="0001367B"/>
    <w:rsid w:val="000139B6"/>
    <w:rsid w:val="00013B42"/>
    <w:rsid w:val="00014330"/>
    <w:rsid w:val="000147B0"/>
    <w:rsid w:val="00020AC5"/>
    <w:rsid w:val="00025190"/>
    <w:rsid w:val="000318DA"/>
    <w:rsid w:val="0003293E"/>
    <w:rsid w:val="0003347B"/>
    <w:rsid w:val="00034665"/>
    <w:rsid w:val="00035BA0"/>
    <w:rsid w:val="00035C94"/>
    <w:rsid w:val="00037ED7"/>
    <w:rsid w:val="00043353"/>
    <w:rsid w:val="00046027"/>
    <w:rsid w:val="000469F4"/>
    <w:rsid w:val="00047073"/>
    <w:rsid w:val="000474E0"/>
    <w:rsid w:val="00047DDA"/>
    <w:rsid w:val="00051B7A"/>
    <w:rsid w:val="00052ADC"/>
    <w:rsid w:val="0005491D"/>
    <w:rsid w:val="000569FA"/>
    <w:rsid w:val="00061D7F"/>
    <w:rsid w:val="00062C91"/>
    <w:rsid w:val="00063803"/>
    <w:rsid w:val="00065142"/>
    <w:rsid w:val="00066935"/>
    <w:rsid w:val="000674A0"/>
    <w:rsid w:val="00067555"/>
    <w:rsid w:val="000678E3"/>
    <w:rsid w:val="00067E98"/>
    <w:rsid w:val="000707DF"/>
    <w:rsid w:val="0007680B"/>
    <w:rsid w:val="00082290"/>
    <w:rsid w:val="000824DB"/>
    <w:rsid w:val="00084BA5"/>
    <w:rsid w:val="00084CD0"/>
    <w:rsid w:val="000853E5"/>
    <w:rsid w:val="00086F6B"/>
    <w:rsid w:val="0009017F"/>
    <w:rsid w:val="00090326"/>
    <w:rsid w:val="00093FDF"/>
    <w:rsid w:val="00095902"/>
    <w:rsid w:val="000A0ECA"/>
    <w:rsid w:val="000B0DC4"/>
    <w:rsid w:val="000B19D2"/>
    <w:rsid w:val="000B2D71"/>
    <w:rsid w:val="000C183E"/>
    <w:rsid w:val="000D1936"/>
    <w:rsid w:val="000D3C3F"/>
    <w:rsid w:val="000D46C1"/>
    <w:rsid w:val="000D4B95"/>
    <w:rsid w:val="000D7896"/>
    <w:rsid w:val="000E0AD9"/>
    <w:rsid w:val="000E1083"/>
    <w:rsid w:val="000E4930"/>
    <w:rsid w:val="000E6A2C"/>
    <w:rsid w:val="000F0111"/>
    <w:rsid w:val="000F0251"/>
    <w:rsid w:val="000F42B3"/>
    <w:rsid w:val="000F44B4"/>
    <w:rsid w:val="000F74AC"/>
    <w:rsid w:val="001058E6"/>
    <w:rsid w:val="0011288E"/>
    <w:rsid w:val="00112CD3"/>
    <w:rsid w:val="001153DC"/>
    <w:rsid w:val="00116A18"/>
    <w:rsid w:val="00117402"/>
    <w:rsid w:val="0012463D"/>
    <w:rsid w:val="0012489A"/>
    <w:rsid w:val="00125139"/>
    <w:rsid w:val="00130ACF"/>
    <w:rsid w:val="0013223E"/>
    <w:rsid w:val="001324B1"/>
    <w:rsid w:val="00133F5E"/>
    <w:rsid w:val="00134CCD"/>
    <w:rsid w:val="00135EAA"/>
    <w:rsid w:val="00136009"/>
    <w:rsid w:val="00136451"/>
    <w:rsid w:val="00136802"/>
    <w:rsid w:val="00137E87"/>
    <w:rsid w:val="001402F6"/>
    <w:rsid w:val="0014072D"/>
    <w:rsid w:val="00142C7F"/>
    <w:rsid w:val="001449DE"/>
    <w:rsid w:val="00145484"/>
    <w:rsid w:val="0014733F"/>
    <w:rsid w:val="00150283"/>
    <w:rsid w:val="001508F9"/>
    <w:rsid w:val="00151B04"/>
    <w:rsid w:val="00151C15"/>
    <w:rsid w:val="00152764"/>
    <w:rsid w:val="00152CA9"/>
    <w:rsid w:val="00152FF4"/>
    <w:rsid w:val="00154801"/>
    <w:rsid w:val="00157175"/>
    <w:rsid w:val="00157E37"/>
    <w:rsid w:val="00161433"/>
    <w:rsid w:val="00163017"/>
    <w:rsid w:val="00163C2A"/>
    <w:rsid w:val="001659AC"/>
    <w:rsid w:val="001660FF"/>
    <w:rsid w:val="0017192A"/>
    <w:rsid w:val="00173D3F"/>
    <w:rsid w:val="00174EC7"/>
    <w:rsid w:val="00177F79"/>
    <w:rsid w:val="0018263C"/>
    <w:rsid w:val="0018275D"/>
    <w:rsid w:val="00190976"/>
    <w:rsid w:val="00193A6A"/>
    <w:rsid w:val="0019421C"/>
    <w:rsid w:val="001951D8"/>
    <w:rsid w:val="0019603C"/>
    <w:rsid w:val="001A0176"/>
    <w:rsid w:val="001A0B45"/>
    <w:rsid w:val="001A1F04"/>
    <w:rsid w:val="001A21DB"/>
    <w:rsid w:val="001A6DE8"/>
    <w:rsid w:val="001B4106"/>
    <w:rsid w:val="001C07AF"/>
    <w:rsid w:val="001C4A78"/>
    <w:rsid w:val="001C4D72"/>
    <w:rsid w:val="001C5490"/>
    <w:rsid w:val="001D5640"/>
    <w:rsid w:val="001E112D"/>
    <w:rsid w:val="001E195A"/>
    <w:rsid w:val="001E3055"/>
    <w:rsid w:val="001E3975"/>
    <w:rsid w:val="001F65BE"/>
    <w:rsid w:val="001F6C57"/>
    <w:rsid w:val="001F7A17"/>
    <w:rsid w:val="00200707"/>
    <w:rsid w:val="00201954"/>
    <w:rsid w:val="00201CC0"/>
    <w:rsid w:val="00204137"/>
    <w:rsid w:val="00204DC2"/>
    <w:rsid w:val="00205805"/>
    <w:rsid w:val="002058DA"/>
    <w:rsid w:val="00207C47"/>
    <w:rsid w:val="00210483"/>
    <w:rsid w:val="00211354"/>
    <w:rsid w:val="002117B9"/>
    <w:rsid w:val="0021406D"/>
    <w:rsid w:val="002154C6"/>
    <w:rsid w:val="002157AB"/>
    <w:rsid w:val="00220921"/>
    <w:rsid w:val="0022498C"/>
    <w:rsid w:val="0022719C"/>
    <w:rsid w:val="00230339"/>
    <w:rsid w:val="00232E05"/>
    <w:rsid w:val="002340D3"/>
    <w:rsid w:val="00234A81"/>
    <w:rsid w:val="002353F2"/>
    <w:rsid w:val="00242671"/>
    <w:rsid w:val="00246328"/>
    <w:rsid w:val="002467F9"/>
    <w:rsid w:val="00251212"/>
    <w:rsid w:val="002516AD"/>
    <w:rsid w:val="00252FB6"/>
    <w:rsid w:val="00254C8B"/>
    <w:rsid w:val="00260955"/>
    <w:rsid w:val="00262910"/>
    <w:rsid w:val="00264A23"/>
    <w:rsid w:val="00264F71"/>
    <w:rsid w:val="0027054D"/>
    <w:rsid w:val="002729F4"/>
    <w:rsid w:val="00272B08"/>
    <w:rsid w:val="002741EE"/>
    <w:rsid w:val="00277AC9"/>
    <w:rsid w:val="0028072F"/>
    <w:rsid w:val="00281D22"/>
    <w:rsid w:val="00282193"/>
    <w:rsid w:val="00285746"/>
    <w:rsid w:val="00287C30"/>
    <w:rsid w:val="00294504"/>
    <w:rsid w:val="00296079"/>
    <w:rsid w:val="00297680"/>
    <w:rsid w:val="00297ABE"/>
    <w:rsid w:val="002A0C44"/>
    <w:rsid w:val="002A188B"/>
    <w:rsid w:val="002A3E5A"/>
    <w:rsid w:val="002A634B"/>
    <w:rsid w:val="002A6684"/>
    <w:rsid w:val="002A68BE"/>
    <w:rsid w:val="002A6D33"/>
    <w:rsid w:val="002B020D"/>
    <w:rsid w:val="002B3BF8"/>
    <w:rsid w:val="002B569E"/>
    <w:rsid w:val="002B60E4"/>
    <w:rsid w:val="002B6798"/>
    <w:rsid w:val="002B758B"/>
    <w:rsid w:val="002C077A"/>
    <w:rsid w:val="002C3555"/>
    <w:rsid w:val="002C3AF2"/>
    <w:rsid w:val="002D34AF"/>
    <w:rsid w:val="002D35D1"/>
    <w:rsid w:val="002D710F"/>
    <w:rsid w:val="002E0344"/>
    <w:rsid w:val="002E0C42"/>
    <w:rsid w:val="002E3689"/>
    <w:rsid w:val="002E371A"/>
    <w:rsid w:val="002E3944"/>
    <w:rsid w:val="002E5AE8"/>
    <w:rsid w:val="002E6FF5"/>
    <w:rsid w:val="002E706B"/>
    <w:rsid w:val="002E7CDF"/>
    <w:rsid w:val="002F0849"/>
    <w:rsid w:val="002F1168"/>
    <w:rsid w:val="002F3F36"/>
    <w:rsid w:val="002F672C"/>
    <w:rsid w:val="002F740C"/>
    <w:rsid w:val="002F7896"/>
    <w:rsid w:val="00300DC9"/>
    <w:rsid w:val="003028F4"/>
    <w:rsid w:val="0030378A"/>
    <w:rsid w:val="00305690"/>
    <w:rsid w:val="003104EF"/>
    <w:rsid w:val="00310DD7"/>
    <w:rsid w:val="00311BA4"/>
    <w:rsid w:val="00315DC6"/>
    <w:rsid w:val="00316459"/>
    <w:rsid w:val="003210CA"/>
    <w:rsid w:val="00321233"/>
    <w:rsid w:val="00321B60"/>
    <w:rsid w:val="00323A2A"/>
    <w:rsid w:val="0032588C"/>
    <w:rsid w:val="003270D3"/>
    <w:rsid w:val="00327B40"/>
    <w:rsid w:val="00327DEB"/>
    <w:rsid w:val="00330CDD"/>
    <w:rsid w:val="00332121"/>
    <w:rsid w:val="003329F6"/>
    <w:rsid w:val="00340548"/>
    <w:rsid w:val="00341CDF"/>
    <w:rsid w:val="0034261D"/>
    <w:rsid w:val="00345D75"/>
    <w:rsid w:val="00346724"/>
    <w:rsid w:val="0034731E"/>
    <w:rsid w:val="0034742C"/>
    <w:rsid w:val="003479F7"/>
    <w:rsid w:val="00351AC5"/>
    <w:rsid w:val="00351DFB"/>
    <w:rsid w:val="00351F08"/>
    <w:rsid w:val="00354379"/>
    <w:rsid w:val="003558D2"/>
    <w:rsid w:val="00361B6B"/>
    <w:rsid w:val="003647E4"/>
    <w:rsid w:val="00365426"/>
    <w:rsid w:val="00367338"/>
    <w:rsid w:val="00370789"/>
    <w:rsid w:val="00372377"/>
    <w:rsid w:val="003733D3"/>
    <w:rsid w:val="0037383A"/>
    <w:rsid w:val="00373E55"/>
    <w:rsid w:val="00374B98"/>
    <w:rsid w:val="003755EA"/>
    <w:rsid w:val="0037635A"/>
    <w:rsid w:val="003808D9"/>
    <w:rsid w:val="003819CE"/>
    <w:rsid w:val="003857BB"/>
    <w:rsid w:val="00386155"/>
    <w:rsid w:val="003868A6"/>
    <w:rsid w:val="00387AF6"/>
    <w:rsid w:val="00387B73"/>
    <w:rsid w:val="00395FF8"/>
    <w:rsid w:val="0039633D"/>
    <w:rsid w:val="00397E59"/>
    <w:rsid w:val="003A3016"/>
    <w:rsid w:val="003A3A80"/>
    <w:rsid w:val="003A6875"/>
    <w:rsid w:val="003B0845"/>
    <w:rsid w:val="003B09E2"/>
    <w:rsid w:val="003B2519"/>
    <w:rsid w:val="003B3120"/>
    <w:rsid w:val="003C05B2"/>
    <w:rsid w:val="003C0BDA"/>
    <w:rsid w:val="003C1C78"/>
    <w:rsid w:val="003C5BFF"/>
    <w:rsid w:val="003C7B0C"/>
    <w:rsid w:val="003D2631"/>
    <w:rsid w:val="003D300A"/>
    <w:rsid w:val="003D3226"/>
    <w:rsid w:val="003D3D00"/>
    <w:rsid w:val="003D62DB"/>
    <w:rsid w:val="003D78C2"/>
    <w:rsid w:val="003E2A56"/>
    <w:rsid w:val="003E3099"/>
    <w:rsid w:val="003E5F15"/>
    <w:rsid w:val="003E684C"/>
    <w:rsid w:val="003F05AE"/>
    <w:rsid w:val="003F2A85"/>
    <w:rsid w:val="003F487B"/>
    <w:rsid w:val="003F525F"/>
    <w:rsid w:val="004017EA"/>
    <w:rsid w:val="004019AF"/>
    <w:rsid w:val="00402702"/>
    <w:rsid w:val="00402864"/>
    <w:rsid w:val="00403AD0"/>
    <w:rsid w:val="00403AEE"/>
    <w:rsid w:val="00403B36"/>
    <w:rsid w:val="00406DAF"/>
    <w:rsid w:val="00420EFD"/>
    <w:rsid w:val="0042162E"/>
    <w:rsid w:val="00424DDE"/>
    <w:rsid w:val="004250FF"/>
    <w:rsid w:val="00430666"/>
    <w:rsid w:val="00430821"/>
    <w:rsid w:val="00432A36"/>
    <w:rsid w:val="00435713"/>
    <w:rsid w:val="00436685"/>
    <w:rsid w:val="00436F54"/>
    <w:rsid w:val="00440D6F"/>
    <w:rsid w:val="0044421C"/>
    <w:rsid w:val="00444BEC"/>
    <w:rsid w:val="0044598E"/>
    <w:rsid w:val="00447785"/>
    <w:rsid w:val="0045049F"/>
    <w:rsid w:val="00450CC3"/>
    <w:rsid w:val="00451BE1"/>
    <w:rsid w:val="004552DE"/>
    <w:rsid w:val="004556A4"/>
    <w:rsid w:val="00455972"/>
    <w:rsid w:val="00456941"/>
    <w:rsid w:val="00461DD1"/>
    <w:rsid w:val="004650A1"/>
    <w:rsid w:val="00466B70"/>
    <w:rsid w:val="00470CA1"/>
    <w:rsid w:val="0047585B"/>
    <w:rsid w:val="0047633E"/>
    <w:rsid w:val="00482A7B"/>
    <w:rsid w:val="00483ED3"/>
    <w:rsid w:val="004905A6"/>
    <w:rsid w:val="00497FA0"/>
    <w:rsid w:val="004A234F"/>
    <w:rsid w:val="004A577D"/>
    <w:rsid w:val="004B3D76"/>
    <w:rsid w:val="004B491E"/>
    <w:rsid w:val="004B63CB"/>
    <w:rsid w:val="004C140C"/>
    <w:rsid w:val="004C165D"/>
    <w:rsid w:val="004C2457"/>
    <w:rsid w:val="004C3FD5"/>
    <w:rsid w:val="004C47F5"/>
    <w:rsid w:val="004C4ADD"/>
    <w:rsid w:val="004C7B94"/>
    <w:rsid w:val="004D056B"/>
    <w:rsid w:val="004D0D3C"/>
    <w:rsid w:val="004D1124"/>
    <w:rsid w:val="004D276B"/>
    <w:rsid w:val="004D58D2"/>
    <w:rsid w:val="004D7050"/>
    <w:rsid w:val="004E0F12"/>
    <w:rsid w:val="004E1164"/>
    <w:rsid w:val="004E198F"/>
    <w:rsid w:val="004E2BF3"/>
    <w:rsid w:val="004E34BF"/>
    <w:rsid w:val="004E3575"/>
    <w:rsid w:val="004E50C4"/>
    <w:rsid w:val="004E57B4"/>
    <w:rsid w:val="004F09F7"/>
    <w:rsid w:val="004F2575"/>
    <w:rsid w:val="004F2BAE"/>
    <w:rsid w:val="004F3B75"/>
    <w:rsid w:val="004F5854"/>
    <w:rsid w:val="004F5AD9"/>
    <w:rsid w:val="0050070E"/>
    <w:rsid w:val="00500750"/>
    <w:rsid w:val="00504C1D"/>
    <w:rsid w:val="005072FC"/>
    <w:rsid w:val="00507E4A"/>
    <w:rsid w:val="00507F43"/>
    <w:rsid w:val="00512566"/>
    <w:rsid w:val="005128F4"/>
    <w:rsid w:val="00513903"/>
    <w:rsid w:val="0051475D"/>
    <w:rsid w:val="00517D0D"/>
    <w:rsid w:val="0052223F"/>
    <w:rsid w:val="00523C7E"/>
    <w:rsid w:val="00525793"/>
    <w:rsid w:val="00525B2D"/>
    <w:rsid w:val="00526157"/>
    <w:rsid w:val="00530596"/>
    <w:rsid w:val="00530D81"/>
    <w:rsid w:val="0053293E"/>
    <w:rsid w:val="00532D75"/>
    <w:rsid w:val="00536742"/>
    <w:rsid w:val="00540885"/>
    <w:rsid w:val="0054091C"/>
    <w:rsid w:val="00541569"/>
    <w:rsid w:val="005447EF"/>
    <w:rsid w:val="005453E3"/>
    <w:rsid w:val="00547DBE"/>
    <w:rsid w:val="00551BA1"/>
    <w:rsid w:val="00551D59"/>
    <w:rsid w:val="005521CE"/>
    <w:rsid w:val="00554581"/>
    <w:rsid w:val="00556CBE"/>
    <w:rsid w:val="00557BA6"/>
    <w:rsid w:val="00561522"/>
    <w:rsid w:val="005638CF"/>
    <w:rsid w:val="005704DC"/>
    <w:rsid w:val="0057130F"/>
    <w:rsid w:val="00572ED5"/>
    <w:rsid w:val="00574A58"/>
    <w:rsid w:val="005776C8"/>
    <w:rsid w:val="00581F93"/>
    <w:rsid w:val="00583E80"/>
    <w:rsid w:val="00585ECE"/>
    <w:rsid w:val="00586ED7"/>
    <w:rsid w:val="00586EF7"/>
    <w:rsid w:val="00591B18"/>
    <w:rsid w:val="00592213"/>
    <w:rsid w:val="0059320E"/>
    <w:rsid w:val="00597451"/>
    <w:rsid w:val="005975B6"/>
    <w:rsid w:val="005A26B3"/>
    <w:rsid w:val="005A348C"/>
    <w:rsid w:val="005A40DE"/>
    <w:rsid w:val="005A4BAA"/>
    <w:rsid w:val="005A746D"/>
    <w:rsid w:val="005B3906"/>
    <w:rsid w:val="005C1877"/>
    <w:rsid w:val="005C3C72"/>
    <w:rsid w:val="005C57AC"/>
    <w:rsid w:val="005C6E8A"/>
    <w:rsid w:val="005D21D8"/>
    <w:rsid w:val="005D4AB1"/>
    <w:rsid w:val="005D7C4F"/>
    <w:rsid w:val="005E1256"/>
    <w:rsid w:val="005E1A57"/>
    <w:rsid w:val="005E4820"/>
    <w:rsid w:val="005E4EE0"/>
    <w:rsid w:val="005E597D"/>
    <w:rsid w:val="005F31ED"/>
    <w:rsid w:val="005F35BF"/>
    <w:rsid w:val="005F7B9D"/>
    <w:rsid w:val="00603E8A"/>
    <w:rsid w:val="00603FA1"/>
    <w:rsid w:val="0060551F"/>
    <w:rsid w:val="006067D7"/>
    <w:rsid w:val="00606DCD"/>
    <w:rsid w:val="006100D2"/>
    <w:rsid w:val="006115EA"/>
    <w:rsid w:val="00615046"/>
    <w:rsid w:val="00615B39"/>
    <w:rsid w:val="00615C7C"/>
    <w:rsid w:val="0061683E"/>
    <w:rsid w:val="006171C7"/>
    <w:rsid w:val="00617F00"/>
    <w:rsid w:val="00623605"/>
    <w:rsid w:val="00625E98"/>
    <w:rsid w:val="0062728A"/>
    <w:rsid w:val="0063363F"/>
    <w:rsid w:val="006345B7"/>
    <w:rsid w:val="0063554F"/>
    <w:rsid w:val="006356C7"/>
    <w:rsid w:val="0063581F"/>
    <w:rsid w:val="00637DEA"/>
    <w:rsid w:val="00640083"/>
    <w:rsid w:val="006403D4"/>
    <w:rsid w:val="00644BC7"/>
    <w:rsid w:val="00647D49"/>
    <w:rsid w:val="0065240E"/>
    <w:rsid w:val="00653575"/>
    <w:rsid w:val="00661266"/>
    <w:rsid w:val="006655DC"/>
    <w:rsid w:val="006713FB"/>
    <w:rsid w:val="00674D59"/>
    <w:rsid w:val="006757C8"/>
    <w:rsid w:val="006805DD"/>
    <w:rsid w:val="006867A7"/>
    <w:rsid w:val="00687CB7"/>
    <w:rsid w:val="00690F0A"/>
    <w:rsid w:val="0069116D"/>
    <w:rsid w:val="006945B1"/>
    <w:rsid w:val="006958E9"/>
    <w:rsid w:val="0069637E"/>
    <w:rsid w:val="00696F7A"/>
    <w:rsid w:val="006A2C10"/>
    <w:rsid w:val="006A4492"/>
    <w:rsid w:val="006A5914"/>
    <w:rsid w:val="006B01AB"/>
    <w:rsid w:val="006B29CB"/>
    <w:rsid w:val="006B2C0E"/>
    <w:rsid w:val="006B31E5"/>
    <w:rsid w:val="006B32B2"/>
    <w:rsid w:val="006B346B"/>
    <w:rsid w:val="006B658B"/>
    <w:rsid w:val="006C3FFE"/>
    <w:rsid w:val="006C458B"/>
    <w:rsid w:val="006C47D3"/>
    <w:rsid w:val="006C511F"/>
    <w:rsid w:val="006C6B5B"/>
    <w:rsid w:val="006D066D"/>
    <w:rsid w:val="006D22E6"/>
    <w:rsid w:val="006D65FA"/>
    <w:rsid w:val="006E026C"/>
    <w:rsid w:val="006E29FE"/>
    <w:rsid w:val="006E31CF"/>
    <w:rsid w:val="006F249F"/>
    <w:rsid w:val="006F3F5A"/>
    <w:rsid w:val="006F4AAA"/>
    <w:rsid w:val="006F50E5"/>
    <w:rsid w:val="007051C2"/>
    <w:rsid w:val="0070567D"/>
    <w:rsid w:val="007057A9"/>
    <w:rsid w:val="00706755"/>
    <w:rsid w:val="00712C58"/>
    <w:rsid w:val="00720452"/>
    <w:rsid w:val="0072079C"/>
    <w:rsid w:val="0072161A"/>
    <w:rsid w:val="007222C3"/>
    <w:rsid w:val="007225CF"/>
    <w:rsid w:val="00722B8E"/>
    <w:rsid w:val="0072378B"/>
    <w:rsid w:val="007248EE"/>
    <w:rsid w:val="00724D2D"/>
    <w:rsid w:val="00725E12"/>
    <w:rsid w:val="007347CA"/>
    <w:rsid w:val="007354ED"/>
    <w:rsid w:val="007374C3"/>
    <w:rsid w:val="00742046"/>
    <w:rsid w:val="00743303"/>
    <w:rsid w:val="00747E4B"/>
    <w:rsid w:val="00754614"/>
    <w:rsid w:val="007555E4"/>
    <w:rsid w:val="00755E86"/>
    <w:rsid w:val="00756A30"/>
    <w:rsid w:val="00757383"/>
    <w:rsid w:val="00757D3A"/>
    <w:rsid w:val="00760317"/>
    <w:rsid w:val="00761568"/>
    <w:rsid w:val="00762619"/>
    <w:rsid w:val="00762D3A"/>
    <w:rsid w:val="00763E36"/>
    <w:rsid w:val="00766CB5"/>
    <w:rsid w:val="0076718F"/>
    <w:rsid w:val="00770031"/>
    <w:rsid w:val="007719FD"/>
    <w:rsid w:val="00774DB7"/>
    <w:rsid w:val="00775CCF"/>
    <w:rsid w:val="0077682D"/>
    <w:rsid w:val="00780982"/>
    <w:rsid w:val="00783DFD"/>
    <w:rsid w:val="00784DAC"/>
    <w:rsid w:val="0078552E"/>
    <w:rsid w:val="00785F73"/>
    <w:rsid w:val="007956E2"/>
    <w:rsid w:val="007961BD"/>
    <w:rsid w:val="00796595"/>
    <w:rsid w:val="00797735"/>
    <w:rsid w:val="007977FA"/>
    <w:rsid w:val="007A43EE"/>
    <w:rsid w:val="007A5D37"/>
    <w:rsid w:val="007B0364"/>
    <w:rsid w:val="007B1EF5"/>
    <w:rsid w:val="007B6FC9"/>
    <w:rsid w:val="007C1176"/>
    <w:rsid w:val="007C3921"/>
    <w:rsid w:val="007C3CF0"/>
    <w:rsid w:val="007C3ED3"/>
    <w:rsid w:val="007D16BF"/>
    <w:rsid w:val="007D28CD"/>
    <w:rsid w:val="007D7A3B"/>
    <w:rsid w:val="007E4034"/>
    <w:rsid w:val="007E4ED6"/>
    <w:rsid w:val="007E7280"/>
    <w:rsid w:val="007F26E7"/>
    <w:rsid w:val="007F521F"/>
    <w:rsid w:val="0080126D"/>
    <w:rsid w:val="00801FCA"/>
    <w:rsid w:val="008025D7"/>
    <w:rsid w:val="00802C6E"/>
    <w:rsid w:val="008046C5"/>
    <w:rsid w:val="00804788"/>
    <w:rsid w:val="00805707"/>
    <w:rsid w:val="00806EC4"/>
    <w:rsid w:val="00815A1B"/>
    <w:rsid w:val="0082125C"/>
    <w:rsid w:val="00821729"/>
    <w:rsid w:val="00821DB8"/>
    <w:rsid w:val="008304E3"/>
    <w:rsid w:val="00840F6B"/>
    <w:rsid w:val="00843ED5"/>
    <w:rsid w:val="00845C77"/>
    <w:rsid w:val="0084626F"/>
    <w:rsid w:val="0084692D"/>
    <w:rsid w:val="00851627"/>
    <w:rsid w:val="00851915"/>
    <w:rsid w:val="00852426"/>
    <w:rsid w:val="00855C18"/>
    <w:rsid w:val="00856302"/>
    <w:rsid w:val="0086149D"/>
    <w:rsid w:val="00861885"/>
    <w:rsid w:val="0086190D"/>
    <w:rsid w:val="008631F8"/>
    <w:rsid w:val="00865442"/>
    <w:rsid w:val="008763B3"/>
    <w:rsid w:val="00884984"/>
    <w:rsid w:val="00886474"/>
    <w:rsid w:val="00886D9E"/>
    <w:rsid w:val="00887D5E"/>
    <w:rsid w:val="00890BF5"/>
    <w:rsid w:val="00890D23"/>
    <w:rsid w:val="008912A0"/>
    <w:rsid w:val="008919CE"/>
    <w:rsid w:val="00891EA6"/>
    <w:rsid w:val="00891F68"/>
    <w:rsid w:val="00892924"/>
    <w:rsid w:val="00892B92"/>
    <w:rsid w:val="00893DF7"/>
    <w:rsid w:val="0089438A"/>
    <w:rsid w:val="00894A58"/>
    <w:rsid w:val="00895FFA"/>
    <w:rsid w:val="008965BD"/>
    <w:rsid w:val="00896A10"/>
    <w:rsid w:val="008A0935"/>
    <w:rsid w:val="008A105D"/>
    <w:rsid w:val="008A17A7"/>
    <w:rsid w:val="008A3949"/>
    <w:rsid w:val="008A6636"/>
    <w:rsid w:val="008B0503"/>
    <w:rsid w:val="008B20E7"/>
    <w:rsid w:val="008B3334"/>
    <w:rsid w:val="008B34D0"/>
    <w:rsid w:val="008B46E4"/>
    <w:rsid w:val="008C04AB"/>
    <w:rsid w:val="008C0D2E"/>
    <w:rsid w:val="008C2EFF"/>
    <w:rsid w:val="008C5FDA"/>
    <w:rsid w:val="008C5FF7"/>
    <w:rsid w:val="008C6B48"/>
    <w:rsid w:val="008D2524"/>
    <w:rsid w:val="008D54E2"/>
    <w:rsid w:val="008E1E47"/>
    <w:rsid w:val="008E2E5F"/>
    <w:rsid w:val="008E3C42"/>
    <w:rsid w:val="008E5CD6"/>
    <w:rsid w:val="008E7375"/>
    <w:rsid w:val="008E764A"/>
    <w:rsid w:val="008F3036"/>
    <w:rsid w:val="008F3302"/>
    <w:rsid w:val="008F52BB"/>
    <w:rsid w:val="00907D26"/>
    <w:rsid w:val="00912D5F"/>
    <w:rsid w:val="00917790"/>
    <w:rsid w:val="009203BF"/>
    <w:rsid w:val="0092119C"/>
    <w:rsid w:val="00923631"/>
    <w:rsid w:val="00923C20"/>
    <w:rsid w:val="00926033"/>
    <w:rsid w:val="0094041A"/>
    <w:rsid w:val="00947805"/>
    <w:rsid w:val="009515BA"/>
    <w:rsid w:val="009521DC"/>
    <w:rsid w:val="00957979"/>
    <w:rsid w:val="009642D4"/>
    <w:rsid w:val="0096706E"/>
    <w:rsid w:val="00971739"/>
    <w:rsid w:val="00972768"/>
    <w:rsid w:val="00974FEB"/>
    <w:rsid w:val="009754BE"/>
    <w:rsid w:val="009769DB"/>
    <w:rsid w:val="00977FDD"/>
    <w:rsid w:val="00982B66"/>
    <w:rsid w:val="00984659"/>
    <w:rsid w:val="00992AFB"/>
    <w:rsid w:val="00994D65"/>
    <w:rsid w:val="00995250"/>
    <w:rsid w:val="009A0696"/>
    <w:rsid w:val="009A0A2B"/>
    <w:rsid w:val="009A142D"/>
    <w:rsid w:val="009A3415"/>
    <w:rsid w:val="009A35EA"/>
    <w:rsid w:val="009A42B2"/>
    <w:rsid w:val="009A44B9"/>
    <w:rsid w:val="009A53B0"/>
    <w:rsid w:val="009A53C5"/>
    <w:rsid w:val="009A7870"/>
    <w:rsid w:val="009B068B"/>
    <w:rsid w:val="009B24A3"/>
    <w:rsid w:val="009B3021"/>
    <w:rsid w:val="009B3C83"/>
    <w:rsid w:val="009B5BE5"/>
    <w:rsid w:val="009B6CB7"/>
    <w:rsid w:val="009B7353"/>
    <w:rsid w:val="009C1187"/>
    <w:rsid w:val="009C2414"/>
    <w:rsid w:val="009C7BDF"/>
    <w:rsid w:val="009D2E79"/>
    <w:rsid w:val="009D41B0"/>
    <w:rsid w:val="009D737F"/>
    <w:rsid w:val="009D777C"/>
    <w:rsid w:val="009E31AA"/>
    <w:rsid w:val="009E3674"/>
    <w:rsid w:val="009E489F"/>
    <w:rsid w:val="009E65BE"/>
    <w:rsid w:val="009F2B4F"/>
    <w:rsid w:val="009F36CB"/>
    <w:rsid w:val="009F50BF"/>
    <w:rsid w:val="00A02ADF"/>
    <w:rsid w:val="00A04141"/>
    <w:rsid w:val="00A048B0"/>
    <w:rsid w:val="00A056FC"/>
    <w:rsid w:val="00A05EA9"/>
    <w:rsid w:val="00A071A1"/>
    <w:rsid w:val="00A10245"/>
    <w:rsid w:val="00A10C3A"/>
    <w:rsid w:val="00A14006"/>
    <w:rsid w:val="00A15608"/>
    <w:rsid w:val="00A176F9"/>
    <w:rsid w:val="00A204E6"/>
    <w:rsid w:val="00A21CF4"/>
    <w:rsid w:val="00A233F4"/>
    <w:rsid w:val="00A23914"/>
    <w:rsid w:val="00A244FB"/>
    <w:rsid w:val="00A263D1"/>
    <w:rsid w:val="00A266ED"/>
    <w:rsid w:val="00A27FAA"/>
    <w:rsid w:val="00A32D09"/>
    <w:rsid w:val="00A33CF2"/>
    <w:rsid w:val="00A357B3"/>
    <w:rsid w:val="00A35AA3"/>
    <w:rsid w:val="00A36968"/>
    <w:rsid w:val="00A420A5"/>
    <w:rsid w:val="00A432B4"/>
    <w:rsid w:val="00A44BDE"/>
    <w:rsid w:val="00A45A99"/>
    <w:rsid w:val="00A45B46"/>
    <w:rsid w:val="00A471A7"/>
    <w:rsid w:val="00A50A42"/>
    <w:rsid w:val="00A5113B"/>
    <w:rsid w:val="00A51E51"/>
    <w:rsid w:val="00A52357"/>
    <w:rsid w:val="00A5304F"/>
    <w:rsid w:val="00A54F24"/>
    <w:rsid w:val="00A558B5"/>
    <w:rsid w:val="00A5604A"/>
    <w:rsid w:val="00A57696"/>
    <w:rsid w:val="00A6195D"/>
    <w:rsid w:val="00A63F28"/>
    <w:rsid w:val="00A66FFF"/>
    <w:rsid w:val="00A70C6D"/>
    <w:rsid w:val="00A717B4"/>
    <w:rsid w:val="00A72D84"/>
    <w:rsid w:val="00A76E39"/>
    <w:rsid w:val="00A7727A"/>
    <w:rsid w:val="00A7757F"/>
    <w:rsid w:val="00A77863"/>
    <w:rsid w:val="00A82768"/>
    <w:rsid w:val="00A82A2B"/>
    <w:rsid w:val="00A8561B"/>
    <w:rsid w:val="00A900AD"/>
    <w:rsid w:val="00A9093A"/>
    <w:rsid w:val="00A91947"/>
    <w:rsid w:val="00A94D69"/>
    <w:rsid w:val="00A96496"/>
    <w:rsid w:val="00A96CD2"/>
    <w:rsid w:val="00AA1484"/>
    <w:rsid w:val="00AA641D"/>
    <w:rsid w:val="00AA7756"/>
    <w:rsid w:val="00AB10E2"/>
    <w:rsid w:val="00AB429B"/>
    <w:rsid w:val="00AC085C"/>
    <w:rsid w:val="00AC11D6"/>
    <w:rsid w:val="00AC1625"/>
    <w:rsid w:val="00AC2185"/>
    <w:rsid w:val="00AC3C8D"/>
    <w:rsid w:val="00AC4C08"/>
    <w:rsid w:val="00AD00F3"/>
    <w:rsid w:val="00AD16FA"/>
    <w:rsid w:val="00AD19AA"/>
    <w:rsid w:val="00AD215B"/>
    <w:rsid w:val="00AD31BB"/>
    <w:rsid w:val="00AD63E7"/>
    <w:rsid w:val="00AD6FE1"/>
    <w:rsid w:val="00AE252A"/>
    <w:rsid w:val="00AE46DC"/>
    <w:rsid w:val="00AE4874"/>
    <w:rsid w:val="00AF074A"/>
    <w:rsid w:val="00AF1FF1"/>
    <w:rsid w:val="00AF613E"/>
    <w:rsid w:val="00AF6421"/>
    <w:rsid w:val="00AF6D06"/>
    <w:rsid w:val="00B01ED6"/>
    <w:rsid w:val="00B0216B"/>
    <w:rsid w:val="00B02594"/>
    <w:rsid w:val="00B04210"/>
    <w:rsid w:val="00B065C1"/>
    <w:rsid w:val="00B06A6B"/>
    <w:rsid w:val="00B113CB"/>
    <w:rsid w:val="00B114CA"/>
    <w:rsid w:val="00B123A6"/>
    <w:rsid w:val="00B159DF"/>
    <w:rsid w:val="00B15C05"/>
    <w:rsid w:val="00B1646E"/>
    <w:rsid w:val="00B17052"/>
    <w:rsid w:val="00B20FBD"/>
    <w:rsid w:val="00B22E1F"/>
    <w:rsid w:val="00B23129"/>
    <w:rsid w:val="00B2319E"/>
    <w:rsid w:val="00B26D9F"/>
    <w:rsid w:val="00B301BE"/>
    <w:rsid w:val="00B32C69"/>
    <w:rsid w:val="00B370C5"/>
    <w:rsid w:val="00B40171"/>
    <w:rsid w:val="00B403B6"/>
    <w:rsid w:val="00B41B55"/>
    <w:rsid w:val="00B43A97"/>
    <w:rsid w:val="00B45F15"/>
    <w:rsid w:val="00B50A7C"/>
    <w:rsid w:val="00B6065F"/>
    <w:rsid w:val="00B60ED3"/>
    <w:rsid w:val="00B622DD"/>
    <w:rsid w:val="00B63595"/>
    <w:rsid w:val="00B715D7"/>
    <w:rsid w:val="00B726DE"/>
    <w:rsid w:val="00B7309B"/>
    <w:rsid w:val="00B75CEA"/>
    <w:rsid w:val="00B76B8C"/>
    <w:rsid w:val="00B76B9B"/>
    <w:rsid w:val="00B7757B"/>
    <w:rsid w:val="00B807A3"/>
    <w:rsid w:val="00B80C2B"/>
    <w:rsid w:val="00B81748"/>
    <w:rsid w:val="00B82002"/>
    <w:rsid w:val="00B8207E"/>
    <w:rsid w:val="00B82376"/>
    <w:rsid w:val="00B82AEF"/>
    <w:rsid w:val="00B82B0A"/>
    <w:rsid w:val="00B83212"/>
    <w:rsid w:val="00B87898"/>
    <w:rsid w:val="00B912F6"/>
    <w:rsid w:val="00B91CF2"/>
    <w:rsid w:val="00B91EF5"/>
    <w:rsid w:val="00B93A36"/>
    <w:rsid w:val="00B954B7"/>
    <w:rsid w:val="00B97B9D"/>
    <w:rsid w:val="00BA0924"/>
    <w:rsid w:val="00BA2378"/>
    <w:rsid w:val="00BA2396"/>
    <w:rsid w:val="00BA3FD0"/>
    <w:rsid w:val="00BA67A1"/>
    <w:rsid w:val="00BA6FE5"/>
    <w:rsid w:val="00BB51D9"/>
    <w:rsid w:val="00BB578E"/>
    <w:rsid w:val="00BC0073"/>
    <w:rsid w:val="00BC171B"/>
    <w:rsid w:val="00BC5EC6"/>
    <w:rsid w:val="00BD05BE"/>
    <w:rsid w:val="00BD24AB"/>
    <w:rsid w:val="00BD6980"/>
    <w:rsid w:val="00BD7031"/>
    <w:rsid w:val="00BE3D49"/>
    <w:rsid w:val="00BE62B8"/>
    <w:rsid w:val="00BE7428"/>
    <w:rsid w:val="00BF01A8"/>
    <w:rsid w:val="00BF1CAC"/>
    <w:rsid w:val="00BF281B"/>
    <w:rsid w:val="00BF459D"/>
    <w:rsid w:val="00BF49E6"/>
    <w:rsid w:val="00BF6414"/>
    <w:rsid w:val="00C04251"/>
    <w:rsid w:val="00C05D1C"/>
    <w:rsid w:val="00C1069B"/>
    <w:rsid w:val="00C10A64"/>
    <w:rsid w:val="00C141C3"/>
    <w:rsid w:val="00C143F6"/>
    <w:rsid w:val="00C144A1"/>
    <w:rsid w:val="00C21071"/>
    <w:rsid w:val="00C2125D"/>
    <w:rsid w:val="00C23037"/>
    <w:rsid w:val="00C258C2"/>
    <w:rsid w:val="00C27CF8"/>
    <w:rsid w:val="00C30AFA"/>
    <w:rsid w:val="00C31DE5"/>
    <w:rsid w:val="00C332C4"/>
    <w:rsid w:val="00C34462"/>
    <w:rsid w:val="00C35B87"/>
    <w:rsid w:val="00C412AE"/>
    <w:rsid w:val="00C509AC"/>
    <w:rsid w:val="00C51163"/>
    <w:rsid w:val="00C55047"/>
    <w:rsid w:val="00C564E9"/>
    <w:rsid w:val="00C5664E"/>
    <w:rsid w:val="00C57695"/>
    <w:rsid w:val="00C57A27"/>
    <w:rsid w:val="00C61DAE"/>
    <w:rsid w:val="00C65119"/>
    <w:rsid w:val="00C721DC"/>
    <w:rsid w:val="00C7540E"/>
    <w:rsid w:val="00C769AD"/>
    <w:rsid w:val="00C76AC4"/>
    <w:rsid w:val="00C77EB9"/>
    <w:rsid w:val="00C81715"/>
    <w:rsid w:val="00C83795"/>
    <w:rsid w:val="00C8450E"/>
    <w:rsid w:val="00C857B6"/>
    <w:rsid w:val="00C85C4A"/>
    <w:rsid w:val="00C90A22"/>
    <w:rsid w:val="00C919D9"/>
    <w:rsid w:val="00C91FD1"/>
    <w:rsid w:val="00C921A0"/>
    <w:rsid w:val="00C93DBA"/>
    <w:rsid w:val="00C94975"/>
    <w:rsid w:val="00C94BA9"/>
    <w:rsid w:val="00C9599E"/>
    <w:rsid w:val="00CA4EEF"/>
    <w:rsid w:val="00CA5CBC"/>
    <w:rsid w:val="00CA72DB"/>
    <w:rsid w:val="00CB05EB"/>
    <w:rsid w:val="00CB3F28"/>
    <w:rsid w:val="00CB4BAC"/>
    <w:rsid w:val="00CB619B"/>
    <w:rsid w:val="00CB70DC"/>
    <w:rsid w:val="00CC0615"/>
    <w:rsid w:val="00CC0B02"/>
    <w:rsid w:val="00CC42D6"/>
    <w:rsid w:val="00CC654F"/>
    <w:rsid w:val="00CD1929"/>
    <w:rsid w:val="00CD2C39"/>
    <w:rsid w:val="00CD75BE"/>
    <w:rsid w:val="00CE05C0"/>
    <w:rsid w:val="00CE09F1"/>
    <w:rsid w:val="00CE0AEF"/>
    <w:rsid w:val="00CE3AAC"/>
    <w:rsid w:val="00CE4B60"/>
    <w:rsid w:val="00CE4B84"/>
    <w:rsid w:val="00CE7568"/>
    <w:rsid w:val="00CF0815"/>
    <w:rsid w:val="00CF169A"/>
    <w:rsid w:val="00CF7D4A"/>
    <w:rsid w:val="00D00630"/>
    <w:rsid w:val="00D00945"/>
    <w:rsid w:val="00D03E2A"/>
    <w:rsid w:val="00D06CAE"/>
    <w:rsid w:val="00D105D9"/>
    <w:rsid w:val="00D1100F"/>
    <w:rsid w:val="00D11A91"/>
    <w:rsid w:val="00D12D3D"/>
    <w:rsid w:val="00D1601A"/>
    <w:rsid w:val="00D22A21"/>
    <w:rsid w:val="00D22FB2"/>
    <w:rsid w:val="00D23451"/>
    <w:rsid w:val="00D2346A"/>
    <w:rsid w:val="00D241FF"/>
    <w:rsid w:val="00D250CE"/>
    <w:rsid w:val="00D25620"/>
    <w:rsid w:val="00D25973"/>
    <w:rsid w:val="00D302BE"/>
    <w:rsid w:val="00D3096B"/>
    <w:rsid w:val="00D33060"/>
    <w:rsid w:val="00D33409"/>
    <w:rsid w:val="00D3353F"/>
    <w:rsid w:val="00D337A3"/>
    <w:rsid w:val="00D34763"/>
    <w:rsid w:val="00D41958"/>
    <w:rsid w:val="00D41CE6"/>
    <w:rsid w:val="00D41E1F"/>
    <w:rsid w:val="00D468A9"/>
    <w:rsid w:val="00D50445"/>
    <w:rsid w:val="00D50517"/>
    <w:rsid w:val="00D52343"/>
    <w:rsid w:val="00D5368A"/>
    <w:rsid w:val="00D53BD8"/>
    <w:rsid w:val="00D54B04"/>
    <w:rsid w:val="00D54D44"/>
    <w:rsid w:val="00D54E5C"/>
    <w:rsid w:val="00D56685"/>
    <w:rsid w:val="00D60DFB"/>
    <w:rsid w:val="00D6238F"/>
    <w:rsid w:val="00D640CB"/>
    <w:rsid w:val="00D64365"/>
    <w:rsid w:val="00D643A6"/>
    <w:rsid w:val="00D67845"/>
    <w:rsid w:val="00D67A51"/>
    <w:rsid w:val="00D7140C"/>
    <w:rsid w:val="00D71F89"/>
    <w:rsid w:val="00D734B4"/>
    <w:rsid w:val="00D77850"/>
    <w:rsid w:val="00D82CA0"/>
    <w:rsid w:val="00D82E8C"/>
    <w:rsid w:val="00D836E9"/>
    <w:rsid w:val="00D85745"/>
    <w:rsid w:val="00D95A25"/>
    <w:rsid w:val="00D97A4E"/>
    <w:rsid w:val="00DA056F"/>
    <w:rsid w:val="00DA0882"/>
    <w:rsid w:val="00DA127F"/>
    <w:rsid w:val="00DA192B"/>
    <w:rsid w:val="00DA37DC"/>
    <w:rsid w:val="00DA3AA6"/>
    <w:rsid w:val="00DA629F"/>
    <w:rsid w:val="00DA75ED"/>
    <w:rsid w:val="00DB4B80"/>
    <w:rsid w:val="00DB6D84"/>
    <w:rsid w:val="00DC213C"/>
    <w:rsid w:val="00DC227D"/>
    <w:rsid w:val="00DC2864"/>
    <w:rsid w:val="00DC297F"/>
    <w:rsid w:val="00DC4936"/>
    <w:rsid w:val="00DC4BEC"/>
    <w:rsid w:val="00DC529C"/>
    <w:rsid w:val="00DC676F"/>
    <w:rsid w:val="00DC6FCA"/>
    <w:rsid w:val="00DD098C"/>
    <w:rsid w:val="00DD1123"/>
    <w:rsid w:val="00DD335C"/>
    <w:rsid w:val="00DD37EA"/>
    <w:rsid w:val="00DD6BDB"/>
    <w:rsid w:val="00DD7461"/>
    <w:rsid w:val="00DD7B82"/>
    <w:rsid w:val="00DD7F63"/>
    <w:rsid w:val="00DE0BA0"/>
    <w:rsid w:val="00DE0D41"/>
    <w:rsid w:val="00DF063D"/>
    <w:rsid w:val="00DF0919"/>
    <w:rsid w:val="00DF1747"/>
    <w:rsid w:val="00DF2ACF"/>
    <w:rsid w:val="00DF344F"/>
    <w:rsid w:val="00DF3C15"/>
    <w:rsid w:val="00DF4802"/>
    <w:rsid w:val="00DF4C44"/>
    <w:rsid w:val="00DF65AA"/>
    <w:rsid w:val="00DF7C82"/>
    <w:rsid w:val="00E00931"/>
    <w:rsid w:val="00E03BBC"/>
    <w:rsid w:val="00E040C3"/>
    <w:rsid w:val="00E04C3E"/>
    <w:rsid w:val="00E077A1"/>
    <w:rsid w:val="00E07BDD"/>
    <w:rsid w:val="00E13E19"/>
    <w:rsid w:val="00E140D4"/>
    <w:rsid w:val="00E15FE9"/>
    <w:rsid w:val="00E17220"/>
    <w:rsid w:val="00E22D85"/>
    <w:rsid w:val="00E23A37"/>
    <w:rsid w:val="00E24397"/>
    <w:rsid w:val="00E25668"/>
    <w:rsid w:val="00E27B48"/>
    <w:rsid w:val="00E321B2"/>
    <w:rsid w:val="00E33C2B"/>
    <w:rsid w:val="00E344B7"/>
    <w:rsid w:val="00E35BB7"/>
    <w:rsid w:val="00E37458"/>
    <w:rsid w:val="00E401BD"/>
    <w:rsid w:val="00E42A00"/>
    <w:rsid w:val="00E43B14"/>
    <w:rsid w:val="00E457A7"/>
    <w:rsid w:val="00E51F22"/>
    <w:rsid w:val="00E52E5B"/>
    <w:rsid w:val="00E53DE5"/>
    <w:rsid w:val="00E55017"/>
    <w:rsid w:val="00E550A6"/>
    <w:rsid w:val="00E61128"/>
    <w:rsid w:val="00E63C91"/>
    <w:rsid w:val="00E66018"/>
    <w:rsid w:val="00E70774"/>
    <w:rsid w:val="00E724B0"/>
    <w:rsid w:val="00E744C8"/>
    <w:rsid w:val="00E74713"/>
    <w:rsid w:val="00E76071"/>
    <w:rsid w:val="00E7711E"/>
    <w:rsid w:val="00E85F44"/>
    <w:rsid w:val="00E8797E"/>
    <w:rsid w:val="00E918D6"/>
    <w:rsid w:val="00E92029"/>
    <w:rsid w:val="00E9213A"/>
    <w:rsid w:val="00E979CD"/>
    <w:rsid w:val="00EA2567"/>
    <w:rsid w:val="00EA3141"/>
    <w:rsid w:val="00EA416C"/>
    <w:rsid w:val="00EA6F43"/>
    <w:rsid w:val="00EB04E5"/>
    <w:rsid w:val="00EB1BBA"/>
    <w:rsid w:val="00EB1CD4"/>
    <w:rsid w:val="00EB2D1E"/>
    <w:rsid w:val="00EB461F"/>
    <w:rsid w:val="00EB6FE1"/>
    <w:rsid w:val="00EC1C77"/>
    <w:rsid w:val="00EC5F8F"/>
    <w:rsid w:val="00EC628E"/>
    <w:rsid w:val="00ED18CB"/>
    <w:rsid w:val="00ED75BA"/>
    <w:rsid w:val="00EE232C"/>
    <w:rsid w:val="00EE2D78"/>
    <w:rsid w:val="00EE4E5D"/>
    <w:rsid w:val="00EF037B"/>
    <w:rsid w:val="00EF1F53"/>
    <w:rsid w:val="00EF2E17"/>
    <w:rsid w:val="00EF303E"/>
    <w:rsid w:val="00EF3101"/>
    <w:rsid w:val="00EF550C"/>
    <w:rsid w:val="00EF60DF"/>
    <w:rsid w:val="00EF73A8"/>
    <w:rsid w:val="00EF7C47"/>
    <w:rsid w:val="00F00306"/>
    <w:rsid w:val="00F0075C"/>
    <w:rsid w:val="00F02746"/>
    <w:rsid w:val="00F02C7E"/>
    <w:rsid w:val="00F04284"/>
    <w:rsid w:val="00F069D8"/>
    <w:rsid w:val="00F11844"/>
    <w:rsid w:val="00F13C6F"/>
    <w:rsid w:val="00F1463E"/>
    <w:rsid w:val="00F14AFC"/>
    <w:rsid w:val="00F158A9"/>
    <w:rsid w:val="00F16E7B"/>
    <w:rsid w:val="00F20CED"/>
    <w:rsid w:val="00F2136D"/>
    <w:rsid w:val="00F231A7"/>
    <w:rsid w:val="00F234EA"/>
    <w:rsid w:val="00F23FBB"/>
    <w:rsid w:val="00F2703F"/>
    <w:rsid w:val="00F27531"/>
    <w:rsid w:val="00F300C1"/>
    <w:rsid w:val="00F3036A"/>
    <w:rsid w:val="00F308A1"/>
    <w:rsid w:val="00F329E7"/>
    <w:rsid w:val="00F34D50"/>
    <w:rsid w:val="00F42FA9"/>
    <w:rsid w:val="00F4440E"/>
    <w:rsid w:val="00F4519E"/>
    <w:rsid w:val="00F52DEA"/>
    <w:rsid w:val="00F5408F"/>
    <w:rsid w:val="00F54892"/>
    <w:rsid w:val="00F61C5D"/>
    <w:rsid w:val="00F634CA"/>
    <w:rsid w:val="00F65FAB"/>
    <w:rsid w:val="00F712E7"/>
    <w:rsid w:val="00F71EA4"/>
    <w:rsid w:val="00F728BF"/>
    <w:rsid w:val="00F73925"/>
    <w:rsid w:val="00F73C7D"/>
    <w:rsid w:val="00F776CA"/>
    <w:rsid w:val="00F80D40"/>
    <w:rsid w:val="00F810D2"/>
    <w:rsid w:val="00F82FC1"/>
    <w:rsid w:val="00F847F6"/>
    <w:rsid w:val="00F865FC"/>
    <w:rsid w:val="00F8700A"/>
    <w:rsid w:val="00F87B8E"/>
    <w:rsid w:val="00F87FEF"/>
    <w:rsid w:val="00F90F8F"/>
    <w:rsid w:val="00F934D8"/>
    <w:rsid w:val="00FA0ACB"/>
    <w:rsid w:val="00FA2297"/>
    <w:rsid w:val="00FA2436"/>
    <w:rsid w:val="00FA2DE6"/>
    <w:rsid w:val="00FA53E3"/>
    <w:rsid w:val="00FB075E"/>
    <w:rsid w:val="00FB1148"/>
    <w:rsid w:val="00FB2530"/>
    <w:rsid w:val="00FC2620"/>
    <w:rsid w:val="00FC36BF"/>
    <w:rsid w:val="00FC43D0"/>
    <w:rsid w:val="00FD0A67"/>
    <w:rsid w:val="00FD6804"/>
    <w:rsid w:val="00FD6C62"/>
    <w:rsid w:val="00FD7104"/>
    <w:rsid w:val="00FE1742"/>
    <w:rsid w:val="00FE2655"/>
    <w:rsid w:val="00FE2B2E"/>
    <w:rsid w:val="00FE4D46"/>
    <w:rsid w:val="00FE52A3"/>
    <w:rsid w:val="00FE5C63"/>
    <w:rsid w:val="00FF3C54"/>
    <w:rsid w:val="00F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CB5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CB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766CB5"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766CB5"/>
    <w:pPr>
      <w:keepNext/>
      <w:ind w:left="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66CB5"/>
    <w:pPr>
      <w:keepNext/>
      <w:framePr w:hSpace="180" w:wrap="around" w:vAnchor="text" w:hAnchor="page" w:x="2269" w:y="136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766CB5"/>
    <w:pPr>
      <w:keepNext/>
      <w:ind w:left="720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766CB5"/>
    <w:pPr>
      <w:keepNext/>
      <w:numPr>
        <w:ilvl w:val="2"/>
        <w:numId w:val="2"/>
      </w:numPr>
      <w:tabs>
        <w:tab w:val="clear" w:pos="2715"/>
      </w:tabs>
      <w:ind w:hanging="2715"/>
      <w:jc w:val="both"/>
      <w:outlineLvl w:val="5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66CB5"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rsid w:val="00766CB5"/>
    <w:pPr>
      <w:ind w:left="720"/>
    </w:pPr>
  </w:style>
  <w:style w:type="paragraph" w:styleId="BodyTextIndent2">
    <w:name w:val="Body Text Indent 2"/>
    <w:basedOn w:val="Normal"/>
    <w:rsid w:val="00766CB5"/>
    <w:pPr>
      <w:ind w:left="720" w:firstLine="720"/>
      <w:jc w:val="both"/>
    </w:pPr>
    <w:rPr>
      <w:sz w:val="22"/>
    </w:rPr>
  </w:style>
  <w:style w:type="paragraph" w:styleId="BodyTextIndent3">
    <w:name w:val="Body Text Indent 3"/>
    <w:basedOn w:val="Normal"/>
    <w:rsid w:val="00766CB5"/>
    <w:pPr>
      <w:ind w:left="720" w:firstLine="720"/>
      <w:jc w:val="both"/>
    </w:pPr>
  </w:style>
  <w:style w:type="paragraph" w:styleId="Footer">
    <w:name w:val="footer"/>
    <w:basedOn w:val="Normal"/>
    <w:rsid w:val="005261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6157"/>
  </w:style>
  <w:style w:type="paragraph" w:styleId="Header">
    <w:name w:val="header"/>
    <w:basedOn w:val="Normal"/>
    <w:rsid w:val="005A26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F3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C2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27C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64C6-22E5-4020-A6B7-88DDF806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hp-3</cp:lastModifiedBy>
  <cp:revision>267</cp:revision>
  <cp:lastPrinted>2020-02-17T05:59:00Z</cp:lastPrinted>
  <dcterms:created xsi:type="dcterms:W3CDTF">2016-02-17T12:24:00Z</dcterms:created>
  <dcterms:modified xsi:type="dcterms:W3CDTF">2025-01-14T06:53:00Z</dcterms:modified>
</cp:coreProperties>
</file>